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04671" w14:textId="77777777" w:rsidR="000B6931" w:rsidRDefault="000B6931" w:rsidP="00831529">
      <w:pPr>
        <w:tabs>
          <w:tab w:val="left" w:pos="8535"/>
        </w:tabs>
        <w:ind w:left="142"/>
      </w:pPr>
      <w:bookmarkStart w:id="0" w:name="_GoBack"/>
      <w:bookmarkEnd w:id="0"/>
    </w:p>
    <w:p w14:paraId="4E1B3C36" w14:textId="77777777" w:rsidR="000B6931" w:rsidRDefault="000B6931" w:rsidP="009E056E">
      <w:pPr>
        <w:tabs>
          <w:tab w:val="left" w:pos="8535"/>
        </w:tabs>
        <w:ind w:left="142"/>
      </w:pPr>
    </w:p>
    <w:p w14:paraId="05E1BCC9" w14:textId="77777777" w:rsidR="0068001D" w:rsidRDefault="0068001D" w:rsidP="009E056E">
      <w:pPr>
        <w:tabs>
          <w:tab w:val="left" w:pos="8535"/>
        </w:tabs>
        <w:ind w:left="142"/>
      </w:pPr>
    </w:p>
    <w:p w14:paraId="40142457" w14:textId="77777777" w:rsidR="00E35073" w:rsidRDefault="00E35073" w:rsidP="00066BE2">
      <w:pPr>
        <w:pStyle w:val="TextStandard"/>
      </w:pPr>
    </w:p>
    <w:p w14:paraId="5FC2F5B8" w14:textId="77777777" w:rsidR="003D03F0" w:rsidRDefault="003D03F0" w:rsidP="00066BE2">
      <w:pPr>
        <w:pStyle w:val="TextStandard"/>
      </w:pPr>
    </w:p>
    <w:p w14:paraId="5559850F" w14:textId="77777777" w:rsidR="00066BE2" w:rsidRPr="00AF5D4B" w:rsidRDefault="00066BE2" w:rsidP="00066BE2">
      <w:pPr>
        <w:pStyle w:val="TextStandard"/>
      </w:pP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146"/>
        <w:gridCol w:w="4635"/>
      </w:tblGrid>
      <w:tr w:rsidR="009E1E1B" w14:paraId="46468EE7" w14:textId="77777777" w:rsidTr="00D56E4A">
        <w:trPr>
          <w:trHeight w:hRule="exact" w:val="382"/>
        </w:trPr>
        <w:tc>
          <w:tcPr>
            <w:tcW w:w="5146" w:type="dxa"/>
          </w:tcPr>
          <w:p w14:paraId="66527BE5" w14:textId="77777777" w:rsidR="00EF33CA" w:rsidRDefault="0077004A" w:rsidP="0077004A">
            <w:pPr>
              <w:pStyle w:val="Absendeadresse"/>
            </w:pPr>
            <w:r>
              <w:t>Ministerium für Inneres, ländliche Räume und Integration</w:t>
            </w:r>
          </w:p>
          <w:p w14:paraId="0567EC2B" w14:textId="77777777" w:rsidR="009E056E" w:rsidRPr="009A660A" w:rsidRDefault="009E056E" w:rsidP="009A660A">
            <w:pPr>
              <w:pStyle w:val="Absendeadresse"/>
            </w:pPr>
            <w:r w:rsidRPr="009A660A">
              <w:t xml:space="preserve">Postfach </w:t>
            </w:r>
            <w:r w:rsidR="007907CD" w:rsidRPr="009A660A">
              <w:t>71 25 | 24171 Kiel</w:t>
            </w:r>
          </w:p>
          <w:p w14:paraId="7EDBD747" w14:textId="77777777" w:rsidR="009E1E1B" w:rsidRDefault="009E1E1B" w:rsidP="007907CD">
            <w:pPr>
              <w:ind w:left="142" w:right="52"/>
            </w:pPr>
          </w:p>
        </w:tc>
        <w:tc>
          <w:tcPr>
            <w:tcW w:w="4635" w:type="dxa"/>
          </w:tcPr>
          <w:p w14:paraId="52DEBEB2" w14:textId="77777777" w:rsidR="009E1E1B" w:rsidRDefault="009E1E1B" w:rsidP="009E056E">
            <w:pPr>
              <w:spacing w:line="200" w:lineRule="exact"/>
              <w:ind w:left="142"/>
              <w:jc w:val="right"/>
              <w:rPr>
                <w:rFonts w:cs="Arial"/>
                <w:spacing w:val="4"/>
                <w:sz w:val="19"/>
                <w:szCs w:val="19"/>
              </w:rPr>
            </w:pPr>
          </w:p>
        </w:tc>
      </w:tr>
      <w:tr w:rsidR="009E1E1B" w:rsidRPr="0037271A" w14:paraId="64648186" w14:textId="77777777" w:rsidTr="00D56E4A">
        <w:trPr>
          <w:trHeight w:val="1928"/>
        </w:trPr>
        <w:tc>
          <w:tcPr>
            <w:tcW w:w="5146" w:type="dxa"/>
          </w:tcPr>
          <w:p w14:paraId="1BE4FE66" w14:textId="77777777" w:rsidR="009E1E1B" w:rsidRDefault="00BB3D8B" w:rsidP="00BB3D8B">
            <w:pPr>
              <w:pStyle w:val="TextStandard"/>
            </w:pPr>
            <w:r>
              <w:t>Landrätin und Landräte der Kreise</w:t>
            </w:r>
          </w:p>
          <w:p w14:paraId="3B0057A9" w14:textId="77777777" w:rsidR="00BB3D8B" w:rsidRDefault="00BB3D8B" w:rsidP="00BB3D8B">
            <w:pPr>
              <w:pStyle w:val="TextStandard"/>
            </w:pPr>
            <w:r>
              <w:t>Bürgermeister und Oberbürgermeister</w:t>
            </w:r>
          </w:p>
          <w:p w14:paraId="172FC89C" w14:textId="77777777" w:rsidR="00BB3D8B" w:rsidRDefault="00BB3D8B" w:rsidP="00BB3D8B">
            <w:pPr>
              <w:pStyle w:val="TextStandard"/>
            </w:pPr>
            <w:r>
              <w:t>der kreisfreien Städte</w:t>
            </w:r>
          </w:p>
          <w:p w14:paraId="1F2FD6D3" w14:textId="77777777" w:rsidR="0048643A" w:rsidRDefault="0048643A" w:rsidP="00BB3D8B">
            <w:pPr>
              <w:pStyle w:val="TextStandard"/>
            </w:pPr>
          </w:p>
          <w:p w14:paraId="09512171" w14:textId="77777777" w:rsidR="0048643A" w:rsidRDefault="0048643A" w:rsidP="00415154">
            <w:pPr>
              <w:pStyle w:val="TextStandard"/>
            </w:pPr>
            <w:r>
              <w:t>Ausländer- und Zuwanderungsbehörden</w:t>
            </w:r>
          </w:p>
          <w:p w14:paraId="087C95CA" w14:textId="77777777" w:rsidR="0048643A" w:rsidRDefault="0048643A" w:rsidP="00415154">
            <w:pPr>
              <w:pStyle w:val="TextStandard"/>
              <w:ind w:left="502"/>
            </w:pPr>
          </w:p>
        </w:tc>
        <w:tc>
          <w:tcPr>
            <w:tcW w:w="4635" w:type="dxa"/>
          </w:tcPr>
          <w:p w14:paraId="2E8B2087" w14:textId="77777777" w:rsidR="009E1E1B" w:rsidRPr="0095060B" w:rsidRDefault="009E1E1B" w:rsidP="009A660A">
            <w:pPr>
              <w:pStyle w:val="Kontaktdaten"/>
            </w:pPr>
            <w:r w:rsidRPr="009A660A">
              <w:t>Ihr Zeichen</w:t>
            </w:r>
            <w:r w:rsidRPr="0095060B">
              <w:t xml:space="preserve">: </w:t>
            </w:r>
            <w:r w:rsidR="00BB3D8B">
              <w:t>---</w:t>
            </w:r>
          </w:p>
          <w:p w14:paraId="2A6BB316" w14:textId="77777777" w:rsidR="009E1E1B" w:rsidRPr="0095060B" w:rsidRDefault="009E1E1B" w:rsidP="009A660A">
            <w:pPr>
              <w:pStyle w:val="Kontaktdaten"/>
            </w:pPr>
            <w:r w:rsidRPr="0095060B">
              <w:t>Ihre Nachricht vom:</w:t>
            </w:r>
            <w:r w:rsidR="00FA14DA" w:rsidRPr="0095060B">
              <w:t xml:space="preserve"> </w:t>
            </w:r>
            <w:r w:rsidR="00BB3D8B">
              <w:t>---</w:t>
            </w:r>
          </w:p>
          <w:p w14:paraId="00C216E2" w14:textId="77777777" w:rsidR="009E1E1B" w:rsidRPr="0095060B" w:rsidRDefault="00C728E6" w:rsidP="009A660A">
            <w:pPr>
              <w:pStyle w:val="Kontaktdaten"/>
            </w:pPr>
            <w:r w:rsidRPr="0095060B">
              <w:t>Mein</w:t>
            </w:r>
            <w:r w:rsidR="009E1E1B" w:rsidRPr="0095060B">
              <w:t xml:space="preserve"> Zeichen: </w:t>
            </w:r>
            <w:r w:rsidR="00693832">
              <w:t>IV 202</w:t>
            </w:r>
            <w:r w:rsidR="00BB3D8B">
              <w:t>-</w:t>
            </w:r>
            <w:r w:rsidR="00AE65EC" w:rsidRPr="00AE65EC">
              <w:t>21440/2020</w:t>
            </w:r>
          </w:p>
          <w:p w14:paraId="30F47EF2" w14:textId="77777777" w:rsidR="009E1E1B" w:rsidRPr="0095060B" w:rsidRDefault="00C728E6" w:rsidP="009A660A">
            <w:pPr>
              <w:pStyle w:val="Kontaktdaten"/>
            </w:pPr>
            <w:r w:rsidRPr="0095060B">
              <w:t>Meine</w:t>
            </w:r>
            <w:r w:rsidR="009E1E1B" w:rsidRPr="0095060B">
              <w:t xml:space="preserve"> Nachricht vom: </w:t>
            </w:r>
            <w:r w:rsidR="00BB3D8B">
              <w:t>---</w:t>
            </w:r>
          </w:p>
          <w:p w14:paraId="2EB6CF26" w14:textId="77777777" w:rsidR="009E1E1B" w:rsidRPr="0095060B" w:rsidRDefault="009E1E1B" w:rsidP="009A660A">
            <w:pPr>
              <w:pStyle w:val="Kontaktdaten"/>
            </w:pPr>
          </w:p>
          <w:p w14:paraId="3635C3DA" w14:textId="77777777" w:rsidR="009E1E1B" w:rsidRPr="0095060B" w:rsidRDefault="009E1E1B" w:rsidP="009A660A">
            <w:pPr>
              <w:pStyle w:val="Kontaktdaten"/>
            </w:pPr>
          </w:p>
          <w:p w14:paraId="47A758A0" w14:textId="77777777" w:rsidR="00F02CCA" w:rsidRPr="0095060B" w:rsidRDefault="00693832" w:rsidP="009A660A">
            <w:pPr>
              <w:pStyle w:val="Kontaktdaten"/>
            </w:pPr>
            <w:r>
              <w:rPr>
                <w:lang w:val="it-IT"/>
              </w:rPr>
              <w:t>Michael Bestmann</w:t>
            </w:r>
          </w:p>
          <w:p w14:paraId="79FFCCC9" w14:textId="77777777" w:rsidR="009E1E1B" w:rsidRPr="0095060B" w:rsidRDefault="00693832" w:rsidP="009A660A">
            <w:pPr>
              <w:pStyle w:val="Kontaktdaten"/>
            </w:pPr>
            <w:r>
              <w:rPr>
                <w:lang w:val="it-IT"/>
              </w:rPr>
              <w:t>Michael.Bestmann</w:t>
            </w:r>
            <w:r w:rsidR="00DA49BA" w:rsidRPr="0095060B">
              <w:t>@</w:t>
            </w:r>
            <w:r w:rsidR="002303F1" w:rsidRPr="0095060B">
              <w:t>im</w:t>
            </w:r>
            <w:r w:rsidR="00DA49BA" w:rsidRPr="0095060B">
              <w:t>.landsh.de</w:t>
            </w:r>
          </w:p>
          <w:p w14:paraId="656032FA" w14:textId="77777777" w:rsidR="009E1E1B" w:rsidRPr="0095060B" w:rsidRDefault="009E1E1B" w:rsidP="009A660A">
            <w:pPr>
              <w:pStyle w:val="Kontaktdaten"/>
            </w:pPr>
            <w:r w:rsidRPr="0095060B">
              <w:t>Telefon: 0431</w:t>
            </w:r>
            <w:r w:rsidR="00BA0708" w:rsidRPr="0095060B">
              <w:t xml:space="preserve"> </w:t>
            </w:r>
            <w:r w:rsidRPr="0095060B">
              <w:t>988-</w:t>
            </w:r>
            <w:r w:rsidR="00FD7C38">
              <w:t xml:space="preserve">3298 </w:t>
            </w:r>
          </w:p>
          <w:p w14:paraId="369099AE" w14:textId="77777777" w:rsidR="009E1E1B" w:rsidRPr="0037271A" w:rsidRDefault="00B35347" w:rsidP="00FD7C38">
            <w:pPr>
              <w:pStyle w:val="Kontaktdaten"/>
            </w:pPr>
            <w:bookmarkStart w:id="1" w:name="Text20"/>
            <w:r w:rsidRPr="0095060B">
              <w:t>Telefax: 0431 988 614-</w:t>
            </w:r>
            <w:bookmarkEnd w:id="1"/>
            <w:r w:rsidR="00FD7C38">
              <w:t>3298</w:t>
            </w:r>
          </w:p>
        </w:tc>
      </w:tr>
    </w:tbl>
    <w:p w14:paraId="7EC9DF4C" w14:textId="77777777" w:rsidR="00BB3D8B" w:rsidRDefault="00BB3D8B" w:rsidP="009E056E">
      <w:pPr>
        <w:ind w:left="142"/>
      </w:pPr>
    </w:p>
    <w:p w14:paraId="21885CD9" w14:textId="77777777" w:rsidR="009E1E1B" w:rsidRPr="00F90A4D" w:rsidRDefault="004A1425" w:rsidP="009E056E">
      <w:pPr>
        <w:ind w:left="142"/>
      </w:pPr>
      <w:r>
        <w:rPr>
          <w:noProof/>
        </w:rPr>
        <mc:AlternateContent>
          <mc:Choice Requires="wps">
            <w:drawing>
              <wp:anchor distT="0" distB="0" distL="114300" distR="114300" simplePos="0" relativeHeight="251657728" behindDoc="0" locked="0" layoutInCell="1" allowOverlap="1" wp14:anchorId="0D136094" wp14:editId="3B6CCCC8">
                <wp:simplePos x="0" y="0"/>
                <wp:positionH relativeFrom="page">
                  <wp:posOffset>107950</wp:posOffset>
                </wp:positionH>
                <wp:positionV relativeFrom="page">
                  <wp:posOffset>3280637</wp:posOffset>
                </wp:positionV>
                <wp:extent cx="179705" cy="0"/>
                <wp:effectExtent l="0" t="0" r="1079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E7586" id="Line 1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258.3pt" to="22.65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9n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">
                <w10:wrap anchorx="page" anchory="page"/>
              </v:line>
            </w:pict>
          </mc:Fallback>
        </mc:AlternateContent>
      </w:r>
    </w:p>
    <w:p w14:paraId="075EBC97" w14:textId="31439B90" w:rsidR="00541BCF" w:rsidRDefault="00A4171A" w:rsidP="009E056E">
      <w:pPr>
        <w:ind w:left="142"/>
        <w:jc w:val="right"/>
      </w:pPr>
      <w:r>
        <w:t>28</w:t>
      </w:r>
      <w:r w:rsidR="00BB3D8B">
        <w:t xml:space="preserve">. </w:t>
      </w:r>
      <w:r w:rsidR="00AE65EC">
        <w:t>April</w:t>
      </w:r>
      <w:r w:rsidR="00BB3D8B">
        <w:t xml:space="preserve"> 2020</w:t>
      </w:r>
    </w:p>
    <w:p w14:paraId="58759278" w14:textId="77777777" w:rsidR="008F4E90" w:rsidRDefault="008F4E90" w:rsidP="009E056E">
      <w:pPr>
        <w:ind w:left="142"/>
      </w:pPr>
    </w:p>
    <w:p w14:paraId="3180E67A" w14:textId="77777777" w:rsidR="004654B8" w:rsidRDefault="004654B8" w:rsidP="009E056E">
      <w:pPr>
        <w:ind w:left="142"/>
      </w:pPr>
    </w:p>
    <w:p w14:paraId="3916AAD7" w14:textId="77777777" w:rsidR="004654B8" w:rsidRDefault="004654B8" w:rsidP="009E056E">
      <w:pPr>
        <w:ind w:left="142"/>
        <w:sectPr w:rsidR="004654B8" w:rsidSect="00A95AC1">
          <w:headerReference w:type="default" r:id="rId8"/>
          <w:headerReference w:type="first" r:id="rId9"/>
          <w:footerReference w:type="first" r:id="rId10"/>
          <w:type w:val="continuous"/>
          <w:pgSz w:w="11906" w:h="16838" w:code="9"/>
          <w:pgMar w:top="851" w:right="851" w:bottom="567" w:left="1276" w:header="567" w:footer="567" w:gutter="0"/>
          <w:cols w:space="708"/>
          <w:titlePg/>
          <w:docGrid w:linePitch="360"/>
        </w:sectPr>
      </w:pPr>
    </w:p>
    <w:p w14:paraId="35A4CFC0" w14:textId="77777777" w:rsidR="009E1E1B" w:rsidRDefault="00BB3D8B" w:rsidP="00BC64A1">
      <w:pPr>
        <w:pStyle w:val="Betreff"/>
        <w:rPr>
          <w:b/>
          <w:bCs/>
        </w:rPr>
      </w:pPr>
      <w:r>
        <w:rPr>
          <w:b/>
          <w:bCs/>
        </w:rPr>
        <w:t>Empfehlungen</w:t>
      </w:r>
      <w:r w:rsidR="003C3EB9">
        <w:rPr>
          <w:b/>
          <w:bCs/>
        </w:rPr>
        <w:t xml:space="preserve"> und </w:t>
      </w:r>
      <w:r w:rsidR="00102642">
        <w:rPr>
          <w:b/>
          <w:bCs/>
        </w:rPr>
        <w:t>verbindliche Vorgaben</w:t>
      </w:r>
      <w:r>
        <w:rPr>
          <w:b/>
          <w:bCs/>
        </w:rPr>
        <w:t xml:space="preserve"> für Maßnahmen in der Zuwanderungsverwaltung zur Verringerung von Kundenkontakten oder bei Schließung entsprechender Verwaltungsbereiche</w:t>
      </w:r>
    </w:p>
    <w:p w14:paraId="0EC2C3D5" w14:textId="3B44E264" w:rsidR="003C3EB9" w:rsidRPr="0095060B" w:rsidRDefault="008C5916" w:rsidP="00BC64A1">
      <w:pPr>
        <w:pStyle w:val="Betreff"/>
      </w:pPr>
      <w:r>
        <w:t xml:space="preserve">Erlass Nr. </w:t>
      </w:r>
      <w:r w:rsidR="00A4171A">
        <w:t>5</w:t>
      </w:r>
    </w:p>
    <w:p w14:paraId="60DF7601" w14:textId="77777777" w:rsidR="009E1E1B" w:rsidRPr="00F90A4D" w:rsidRDefault="009E1E1B" w:rsidP="009E056E">
      <w:pPr>
        <w:ind w:left="142"/>
      </w:pPr>
    </w:p>
    <w:p w14:paraId="77BEE3F8" w14:textId="0C9EE91E" w:rsidR="009E1E1B" w:rsidRDefault="009E1E1B" w:rsidP="00532925">
      <w:pPr>
        <w:pStyle w:val="TextStandard"/>
      </w:pPr>
    </w:p>
    <w:p w14:paraId="4761D37A" w14:textId="77777777" w:rsidR="00A4171A" w:rsidRPr="0095060B" w:rsidRDefault="00A4171A" w:rsidP="00532925">
      <w:pPr>
        <w:pStyle w:val="TextStandard"/>
      </w:pPr>
    </w:p>
    <w:p w14:paraId="713C989A" w14:textId="77777777" w:rsidR="009E1E1B" w:rsidRDefault="00BB3D8B" w:rsidP="009E056E">
      <w:pPr>
        <w:ind w:left="142"/>
        <w:rPr>
          <w:rFonts w:cs="Arial"/>
        </w:rPr>
      </w:pPr>
      <w:r>
        <w:rPr>
          <w:rFonts w:cs="Arial"/>
        </w:rPr>
        <w:t>Sehr geehrte Damen und Herren,</w:t>
      </w:r>
    </w:p>
    <w:p w14:paraId="3CB7415C" w14:textId="77777777" w:rsidR="008C5916" w:rsidRDefault="008C5916" w:rsidP="009E056E">
      <w:pPr>
        <w:ind w:left="142"/>
        <w:rPr>
          <w:rFonts w:cs="Arial"/>
        </w:rPr>
      </w:pPr>
    </w:p>
    <w:p w14:paraId="5D53322C" w14:textId="207206A6" w:rsidR="008C5916" w:rsidRDefault="008C5916" w:rsidP="009E056E">
      <w:pPr>
        <w:ind w:left="142"/>
        <w:rPr>
          <w:rFonts w:cs="Arial"/>
        </w:rPr>
      </w:pPr>
    </w:p>
    <w:p w14:paraId="7B894D56" w14:textId="7F3C080A" w:rsidR="0005437E" w:rsidRDefault="00A4171A" w:rsidP="009E056E">
      <w:pPr>
        <w:ind w:left="142"/>
        <w:rPr>
          <w:rFonts w:cs="Arial"/>
        </w:rPr>
      </w:pPr>
      <w:r>
        <w:rPr>
          <w:rFonts w:cs="Arial"/>
        </w:rPr>
        <w:t>durch weitere aktuelle Verlautbarungen des Bundesministeriums des Innern, für Bau und Heimat</w:t>
      </w:r>
      <w:r w:rsidR="0005437E">
        <w:rPr>
          <w:rFonts w:cs="Arial"/>
        </w:rPr>
        <w:t xml:space="preserve"> (BMI)</w:t>
      </w:r>
      <w:r w:rsidR="00F407FF">
        <w:rPr>
          <w:rFonts w:cs="Arial"/>
        </w:rPr>
        <w:t xml:space="preserve"> sowie Anfragen an das MILI haben sich weitere Entwicklungen ergeben, die</w:t>
      </w:r>
      <w:r w:rsidR="00001799">
        <w:rPr>
          <w:rFonts w:cs="Arial"/>
        </w:rPr>
        <w:t xml:space="preserve"> Hinweise</w:t>
      </w:r>
      <w:r w:rsidR="00F407FF">
        <w:rPr>
          <w:rFonts w:cs="Arial"/>
        </w:rPr>
        <w:t xml:space="preserve"> fü</w:t>
      </w:r>
      <w:r>
        <w:rPr>
          <w:rFonts w:cs="Arial"/>
        </w:rPr>
        <w:t xml:space="preserve">r die </w:t>
      </w:r>
      <w:r w:rsidR="00F407FF">
        <w:rPr>
          <w:rFonts w:cs="Arial"/>
        </w:rPr>
        <w:t xml:space="preserve">aktuelle </w:t>
      </w:r>
      <w:r>
        <w:rPr>
          <w:rFonts w:cs="Arial"/>
        </w:rPr>
        <w:t xml:space="preserve">zuwanderungsbehördliche Praxis </w:t>
      </w:r>
      <w:r w:rsidR="00001799">
        <w:rPr>
          <w:rFonts w:cs="Arial"/>
        </w:rPr>
        <w:t>enthalten</w:t>
      </w:r>
      <w:r w:rsidR="00F407FF">
        <w:rPr>
          <w:rFonts w:cs="Arial"/>
        </w:rPr>
        <w:t xml:space="preserve">. </w:t>
      </w:r>
      <w:r w:rsidR="0005437E">
        <w:rPr>
          <w:rFonts w:cs="Arial"/>
        </w:rPr>
        <w:t>Um Kenntnisnahme und Beachtung der nachfolgenden Ausführungen sowie des anliegenden BMI-Schreibens vom 22. April 2020 wird gebeten.</w:t>
      </w:r>
    </w:p>
    <w:p w14:paraId="1C4AE2D0" w14:textId="77777777" w:rsidR="0005437E" w:rsidRDefault="0005437E" w:rsidP="009E056E">
      <w:pPr>
        <w:ind w:left="142"/>
        <w:rPr>
          <w:rFonts w:cs="Arial"/>
        </w:rPr>
      </w:pPr>
    </w:p>
    <w:p w14:paraId="5F8D07C5" w14:textId="0AF54152" w:rsidR="00001799" w:rsidRDefault="0005437E" w:rsidP="007E72DB">
      <w:pPr>
        <w:pStyle w:val="Listenabsatz"/>
        <w:numPr>
          <w:ilvl w:val="0"/>
          <w:numId w:val="30"/>
        </w:numPr>
        <w:rPr>
          <w:rFonts w:cs="Arial"/>
        </w:rPr>
      </w:pPr>
      <w:r w:rsidRPr="00001799">
        <w:rPr>
          <w:rFonts w:cs="Arial"/>
          <w:b/>
        </w:rPr>
        <w:t>Nachfragen (mit Antworten des BMI) im Nachgang zur Unterrichtung der Obleute des Ausschusses für Inneres und Heimat am 9. April 2020</w:t>
      </w:r>
      <w:r w:rsidRPr="0005437E">
        <w:rPr>
          <w:rFonts w:cs="Arial"/>
          <w:b/>
        </w:rPr>
        <w:br/>
      </w:r>
      <w:r w:rsidRPr="0005437E">
        <w:rPr>
          <w:rFonts w:cs="Arial"/>
        </w:rPr>
        <w:t xml:space="preserve">Mit dem als Anlage beigefügten </w:t>
      </w:r>
      <w:r>
        <w:rPr>
          <w:rFonts w:cs="Arial"/>
        </w:rPr>
        <w:t>S</w:t>
      </w:r>
      <w:r w:rsidRPr="0005437E">
        <w:rPr>
          <w:rFonts w:cs="Arial"/>
        </w:rPr>
        <w:t>chreiben vom</w:t>
      </w:r>
      <w:r>
        <w:rPr>
          <w:rFonts w:cs="Arial"/>
        </w:rPr>
        <w:t xml:space="preserve"> 22. April 2020 beantwortet das BMI Fragestellungen </w:t>
      </w:r>
      <w:r w:rsidR="005C1B5D">
        <w:rPr>
          <w:rFonts w:cs="Arial"/>
        </w:rPr>
        <w:t>der Obleute des Bundestagsausschusses für Inneres und Heimat im Zusammenhang mit den bundesweit getroffenen Maßnahmen zur Eindämmung</w:t>
      </w:r>
      <w:r w:rsidR="00001799">
        <w:rPr>
          <w:rFonts w:cs="Arial"/>
        </w:rPr>
        <w:t xml:space="preserve"> der</w:t>
      </w:r>
      <w:r w:rsidR="005C1B5D">
        <w:rPr>
          <w:rFonts w:cs="Arial"/>
        </w:rPr>
        <w:t xml:space="preserve"> COVID 19-Pandemie. </w:t>
      </w:r>
      <w:r w:rsidR="005C1B5D">
        <w:rPr>
          <w:rFonts w:cs="Arial"/>
        </w:rPr>
        <w:br/>
      </w:r>
      <w:r w:rsidR="005C1B5D">
        <w:rPr>
          <w:rFonts w:cs="Arial"/>
        </w:rPr>
        <w:br/>
        <w:t xml:space="preserve">Auf die Ziffern </w:t>
      </w:r>
      <w:r w:rsidR="00001799">
        <w:rPr>
          <w:rFonts w:cs="Arial"/>
        </w:rPr>
        <w:t xml:space="preserve">5 -11 weise ich besonders hin. </w:t>
      </w:r>
      <w:r w:rsidR="00001799">
        <w:rPr>
          <w:rFonts w:cs="Arial"/>
        </w:rPr>
        <w:br/>
      </w:r>
    </w:p>
    <w:p w14:paraId="5246F938" w14:textId="77777777" w:rsidR="009A65B6" w:rsidRDefault="00001799" w:rsidP="009A65B6">
      <w:pPr>
        <w:pStyle w:val="Listenabsatz"/>
        <w:numPr>
          <w:ilvl w:val="0"/>
          <w:numId w:val="30"/>
        </w:numPr>
        <w:rPr>
          <w:rFonts w:cs="Arial"/>
        </w:rPr>
      </w:pPr>
      <w:r w:rsidRPr="00001799">
        <w:rPr>
          <w:rFonts w:cs="Arial"/>
          <w:b/>
        </w:rPr>
        <w:t>Information des BMI zu Bestellmengen papierbasierter Dokumente bei der Bundesdruckerei</w:t>
      </w:r>
      <w:r w:rsidRPr="00001799">
        <w:rPr>
          <w:rFonts w:cs="Arial"/>
          <w:b/>
        </w:rPr>
        <w:br/>
      </w:r>
      <w:r w:rsidRPr="00001799">
        <w:rPr>
          <w:rFonts w:cs="Arial"/>
        </w:rPr>
        <w:t xml:space="preserve">Mit E-Mail vom </w:t>
      </w:r>
      <w:r>
        <w:rPr>
          <w:rFonts w:cs="Arial"/>
        </w:rPr>
        <w:t>27. April 2020 weist das BMI wie folgt auf Bestellmengen von Dokumenten bei der Bundesdruckerei hin:</w:t>
      </w:r>
    </w:p>
    <w:p w14:paraId="51D4472E" w14:textId="747ACB8B" w:rsidR="00001799" w:rsidRPr="009A65B6" w:rsidRDefault="00001799" w:rsidP="009A65B6">
      <w:pPr>
        <w:ind w:left="1134"/>
        <w:rPr>
          <w:rFonts w:cs="Arial"/>
        </w:rPr>
      </w:pPr>
      <w:r w:rsidRPr="009A65B6">
        <w:rPr>
          <w:rFonts w:cs="Arial"/>
        </w:rPr>
        <w:br/>
      </w:r>
      <w:r w:rsidR="009A65B6">
        <w:rPr>
          <w:rFonts w:cs="Arial"/>
        </w:rPr>
        <w:t>„M</w:t>
      </w:r>
      <w:r w:rsidRPr="009A65B6">
        <w:rPr>
          <w:rFonts w:cs="Arial"/>
        </w:rPr>
        <w:t xml:space="preserve">it den Rundschreiben vom 25. März 2020 sowie 9. April 2020 des Bundesministeriums des Innern, für Bau und Heimat wurden auch Informationen gegeben, </w:t>
      </w:r>
      <w:r w:rsidRPr="009A65B6">
        <w:rPr>
          <w:rFonts w:cs="Arial"/>
        </w:rPr>
        <w:lastRenderedPageBreak/>
        <w:t xml:space="preserve">wie im ausländerrechtlichen Pass- und Dokumentenwesen auf die Ausnahmeumstände der Covid-19-Pandemie reagiert werden sollte (z.B. Verlängerung und Ausstellung von Aufenthaltstiteln, Nutzung der Fiktionsbescheinigung). </w:t>
      </w:r>
    </w:p>
    <w:p w14:paraId="57BB8667" w14:textId="77777777" w:rsidR="00001799" w:rsidRPr="00001799" w:rsidRDefault="00001799" w:rsidP="009A65B6">
      <w:pPr>
        <w:ind w:left="1134"/>
        <w:rPr>
          <w:rFonts w:cs="Arial"/>
        </w:rPr>
      </w:pPr>
      <w:r w:rsidRPr="00001799">
        <w:rPr>
          <w:rFonts w:cs="Arial"/>
        </w:rPr>
        <w:t xml:space="preserve"> </w:t>
      </w:r>
    </w:p>
    <w:p w14:paraId="501FFD53" w14:textId="6041F3E4" w:rsidR="00001799" w:rsidRPr="00001799" w:rsidRDefault="00001799" w:rsidP="009A65B6">
      <w:pPr>
        <w:ind w:left="1134"/>
        <w:rPr>
          <w:rFonts w:cs="Arial"/>
        </w:rPr>
      </w:pPr>
      <w:r w:rsidRPr="00001799">
        <w:rPr>
          <w:rFonts w:cs="Arial"/>
        </w:rPr>
        <w:t>Die Bundesdruckerei GmbH, die ihren Geschäftsbetrieb trotz der Krise weitgehend aufrechterhält, hat nun mitgeteilt, dass die derzeitig eingehenden Bestellungen der ABH von papierbasierten Dokumenten das bisherige übliche Bestellverhalten erheblich übertreffen (bei teilweise zugleich komplettem Bestellverzicht auf eAT). Auch mit einer im März 2020 veranlassten Nachproduktion u.a. des neuen Designs von AT-Etiketten kann dieser hohe Bestellbedarf nicht unmittelbar in vollem Umfang gedeckt werden. Weitere Nachproduktionen sind daher in Planung.</w:t>
      </w:r>
    </w:p>
    <w:p w14:paraId="7646462C" w14:textId="77777777" w:rsidR="00001799" w:rsidRPr="00001799" w:rsidRDefault="00001799" w:rsidP="009A65B6">
      <w:pPr>
        <w:ind w:left="1134"/>
        <w:rPr>
          <w:rFonts w:cs="Arial"/>
        </w:rPr>
      </w:pPr>
      <w:r w:rsidRPr="00001799">
        <w:rPr>
          <w:rFonts w:cs="Arial"/>
        </w:rPr>
        <w:t xml:space="preserve"> </w:t>
      </w:r>
    </w:p>
    <w:p w14:paraId="00FEEAD8" w14:textId="77777777" w:rsidR="00001799" w:rsidRPr="00001799" w:rsidRDefault="00001799" w:rsidP="009A65B6">
      <w:pPr>
        <w:ind w:left="1134"/>
        <w:rPr>
          <w:rFonts w:cs="Arial"/>
        </w:rPr>
      </w:pPr>
      <w:r w:rsidRPr="00001799">
        <w:rPr>
          <w:rFonts w:cs="Arial"/>
        </w:rPr>
        <w:t>Um künftig die Lieferfähigkeit für alle bestellenden ABH zu gewährleisten, wird die Bundesdruckerei demnach große Bestellmengen von papierbasierten Vordrucken in Teillieferungen aufschlüsseln und entsprechend ausliefern. Es soll dadurch der Gefahr begegnet werden, dass die Lagerbestände leerlaufen und die Bundesdruckerei für einzelne ABH möglicherweise nicht mehr lieferfähig ist. Die Bundesdruckerei hat mitgeteilt, die durchgehende Produktion von eAT und elektronischen Reiseausweisen sowie die Nachproduktion von Blanko-Vordrucken unter Einsatz sämtlicher Mittel sicherzustellen. Etwaige ausstehende Teilbestellmengen werden schnellstmöglich nachgeliefert.</w:t>
      </w:r>
    </w:p>
    <w:p w14:paraId="4E840076" w14:textId="77777777" w:rsidR="00001799" w:rsidRPr="00001799" w:rsidRDefault="00001799" w:rsidP="009A65B6">
      <w:pPr>
        <w:ind w:left="1134"/>
        <w:rPr>
          <w:rFonts w:cs="Arial"/>
        </w:rPr>
      </w:pPr>
      <w:r w:rsidRPr="00001799">
        <w:rPr>
          <w:rFonts w:cs="Arial"/>
        </w:rPr>
        <w:t xml:space="preserve"> </w:t>
      </w:r>
    </w:p>
    <w:p w14:paraId="39129E36" w14:textId="77777777" w:rsidR="00001799" w:rsidRPr="00001799" w:rsidRDefault="00001799" w:rsidP="009A65B6">
      <w:pPr>
        <w:ind w:left="1134"/>
        <w:rPr>
          <w:rFonts w:cs="Arial"/>
        </w:rPr>
      </w:pPr>
      <w:r w:rsidRPr="00001799">
        <w:rPr>
          <w:rFonts w:cs="Arial"/>
        </w:rPr>
        <w:t xml:space="preserve">Trotz Einschränkungen des Geschäftsverkehrs im Rahmen der Pandemieeindämmung ist es aus Sicht des BMI wünschenswert, dass die ABH unter Berücksichtigung der landesspezifischen Infektionsschutzvorgaben Mittel und Wege prüfen und auch nutzen, um den gesetzlich vorgesehenen </w:t>
      </w:r>
    </w:p>
    <w:p w14:paraId="1A4C5FC7" w14:textId="77777777" w:rsidR="00001799" w:rsidRPr="00001799" w:rsidRDefault="00001799" w:rsidP="009A65B6">
      <w:pPr>
        <w:ind w:left="1134"/>
        <w:rPr>
          <w:rFonts w:cs="Arial"/>
        </w:rPr>
      </w:pPr>
      <w:r w:rsidRPr="00001799">
        <w:rPr>
          <w:rFonts w:cs="Arial"/>
        </w:rPr>
        <w:t xml:space="preserve"> </w:t>
      </w:r>
    </w:p>
    <w:p w14:paraId="7F0306D1" w14:textId="77777777" w:rsidR="00001799" w:rsidRPr="00001799" w:rsidRDefault="00001799" w:rsidP="009A65B6">
      <w:pPr>
        <w:ind w:left="1134"/>
        <w:rPr>
          <w:rFonts w:cs="Arial"/>
        </w:rPr>
      </w:pPr>
      <w:r w:rsidRPr="00001799">
        <w:rPr>
          <w:rFonts w:cs="Arial"/>
        </w:rPr>
        <w:t>Standard der Ausstellung von elektronischen Aufenthaltstiteln (wieder) zu erreichen, z.B. durch Einrichtung eines kontaktlosen Schalterbetriebs, soweit möglich. Dies spielt insbesondere für die Ausstellung von biometrisch gestützten, mehrjährig gültigen und hochsicheren Dokumenten wie dem eAT oder von Reiseausweisen eine besonders große Rolle. Daher sollte insbesondere die Ersterteilung von Aufenthaltstiteln soweit möglich ausschließlich in Form von eAT erfolgen.</w:t>
      </w:r>
    </w:p>
    <w:p w14:paraId="3229829A" w14:textId="77777777" w:rsidR="00001799" w:rsidRPr="00001799" w:rsidRDefault="00001799" w:rsidP="009A65B6">
      <w:pPr>
        <w:ind w:left="1134"/>
        <w:rPr>
          <w:rFonts w:cs="Arial"/>
        </w:rPr>
      </w:pPr>
      <w:r w:rsidRPr="00001799">
        <w:rPr>
          <w:rFonts w:cs="Arial"/>
        </w:rPr>
        <w:t xml:space="preserve"> </w:t>
      </w:r>
    </w:p>
    <w:p w14:paraId="7D841F64" w14:textId="77777777" w:rsidR="00001799" w:rsidRPr="00001799" w:rsidRDefault="00001799" w:rsidP="009A65B6">
      <w:pPr>
        <w:ind w:left="1134"/>
        <w:rPr>
          <w:rFonts w:cs="Arial"/>
        </w:rPr>
      </w:pPr>
      <w:r w:rsidRPr="00001799">
        <w:rPr>
          <w:rFonts w:cs="Arial"/>
        </w:rPr>
        <w:t xml:space="preserve">Vor diesem Hintergrund wird insgesamt gebeten, dass die ABH im Rahmen Ihres Bestellverhaltens vor allem die nächsten zwei bis drei Monate in den Blick nehmen. </w:t>
      </w:r>
    </w:p>
    <w:p w14:paraId="50B52A2D" w14:textId="77777777" w:rsidR="00001799" w:rsidRPr="00001799" w:rsidRDefault="00001799" w:rsidP="009A65B6">
      <w:pPr>
        <w:ind w:left="1134"/>
        <w:rPr>
          <w:rFonts w:cs="Arial"/>
        </w:rPr>
      </w:pPr>
      <w:r w:rsidRPr="00001799">
        <w:rPr>
          <w:rFonts w:cs="Arial"/>
        </w:rPr>
        <w:t xml:space="preserve"> </w:t>
      </w:r>
    </w:p>
    <w:p w14:paraId="4B924D6F" w14:textId="09EB41CA" w:rsidR="00001799" w:rsidRDefault="00001799" w:rsidP="009A65B6">
      <w:pPr>
        <w:ind w:left="1134"/>
        <w:rPr>
          <w:rFonts w:cs="Arial"/>
        </w:rPr>
      </w:pPr>
      <w:r w:rsidRPr="00001799">
        <w:rPr>
          <w:rFonts w:cs="Arial"/>
        </w:rPr>
        <w:t>Das BMI ist sich dabei der krisenbedingten Anforderungen an die Leistungsfähigkeit der ABH und ihrer Beschäftigten im Dokumentenbereich bewusst, vertraut aber auch auf diese Leistungsfähigkeit.</w:t>
      </w:r>
      <w:r w:rsidR="009A65B6">
        <w:rPr>
          <w:rFonts w:cs="Arial"/>
        </w:rPr>
        <w:t>“</w:t>
      </w:r>
      <w:r w:rsidR="009A65B6">
        <w:rPr>
          <w:rFonts w:cs="Arial"/>
        </w:rPr>
        <w:br/>
      </w:r>
    </w:p>
    <w:p w14:paraId="5F30988E" w14:textId="1536D333" w:rsidR="009A65B6" w:rsidRDefault="009A65B6" w:rsidP="009A65B6">
      <w:pPr>
        <w:ind w:left="142"/>
        <w:rPr>
          <w:rFonts w:cs="Arial"/>
        </w:rPr>
      </w:pPr>
    </w:p>
    <w:p w14:paraId="7350F556" w14:textId="267DF2A9" w:rsidR="009A65B6" w:rsidRPr="009A65B6" w:rsidRDefault="009A65B6" w:rsidP="009A65B6">
      <w:pPr>
        <w:pStyle w:val="Listenabsatz"/>
        <w:numPr>
          <w:ilvl w:val="0"/>
          <w:numId w:val="30"/>
        </w:numPr>
        <w:ind w:left="709"/>
        <w:rPr>
          <w:rFonts w:cs="Arial"/>
          <w:b/>
        </w:rPr>
      </w:pPr>
      <w:r w:rsidRPr="009A65B6">
        <w:rPr>
          <w:rFonts w:cs="Arial"/>
          <w:b/>
        </w:rPr>
        <w:t>Akteneinsicht in Ausländerakten</w:t>
      </w:r>
    </w:p>
    <w:p w14:paraId="0923422F" w14:textId="5F167A24" w:rsidR="00041877" w:rsidRPr="00041877" w:rsidRDefault="009A65B6" w:rsidP="00041877">
      <w:pPr>
        <w:ind w:left="709"/>
        <w:rPr>
          <w:rFonts w:cs="Arial"/>
        </w:rPr>
      </w:pPr>
      <w:r>
        <w:rPr>
          <w:rFonts w:cs="Arial"/>
        </w:rPr>
        <w:t xml:space="preserve">An das MILI ist die Bitte herangetragen worden, Akteneinsicht generell und </w:t>
      </w:r>
      <w:r w:rsidRPr="009A65B6">
        <w:rPr>
          <w:rFonts w:cs="Arial"/>
        </w:rPr>
        <w:t>vornehmlich durch Versendung von Ausländerakten</w:t>
      </w:r>
      <w:r>
        <w:rPr>
          <w:rFonts w:cs="Arial"/>
        </w:rPr>
        <w:t xml:space="preserve"> </w:t>
      </w:r>
      <w:r w:rsidRPr="009A65B6">
        <w:rPr>
          <w:rFonts w:cs="Arial"/>
        </w:rPr>
        <w:t>an Rechtsanwaltskanzleien und die Büros bevollmächtigter Wohlfahrtsverbände</w:t>
      </w:r>
      <w:r>
        <w:rPr>
          <w:rFonts w:cs="Arial"/>
        </w:rPr>
        <w:t xml:space="preserve"> zu ermöglichen. Nach einer verfahrensrechtlichen Prüfung ist </w:t>
      </w:r>
      <w:r w:rsidR="00041877">
        <w:rPr>
          <w:rFonts w:cs="Arial"/>
        </w:rPr>
        <w:t xml:space="preserve">kann dieser bitte nicht gefolgt werden. </w:t>
      </w:r>
      <w:r w:rsidR="00041877">
        <w:rPr>
          <w:rFonts w:cs="Arial"/>
        </w:rPr>
        <w:br/>
      </w:r>
      <w:r w:rsidR="00041877">
        <w:rPr>
          <w:rFonts w:cs="Arial"/>
        </w:rPr>
        <w:br/>
      </w:r>
      <w:r w:rsidR="00041877" w:rsidRPr="00041877">
        <w:rPr>
          <w:rFonts w:cs="Arial"/>
        </w:rPr>
        <w:t>Nach § 88 Abs. 4 LVwG erfolgt die Akteneinsicht bei der Behörde, die die Akten</w:t>
      </w:r>
      <w:r w:rsidR="00041877">
        <w:rPr>
          <w:rFonts w:cs="Arial"/>
        </w:rPr>
        <w:t xml:space="preserve"> </w:t>
      </w:r>
      <w:r w:rsidR="00041877" w:rsidRPr="00041877">
        <w:rPr>
          <w:rFonts w:cs="Arial"/>
        </w:rPr>
        <w:t>führt. Im</w:t>
      </w:r>
      <w:r w:rsidR="00041877">
        <w:rPr>
          <w:rFonts w:cs="Arial"/>
        </w:rPr>
        <w:t xml:space="preserve"> </w:t>
      </w:r>
      <w:r w:rsidR="00041877" w:rsidRPr="00041877">
        <w:rPr>
          <w:rFonts w:cs="Arial"/>
        </w:rPr>
        <w:t>Einzelfall kann die Einsicht auch bei einer anderen Behörde oder bei einer diplomatischen</w:t>
      </w:r>
      <w:r w:rsidR="00041877">
        <w:rPr>
          <w:rFonts w:cs="Arial"/>
        </w:rPr>
        <w:t xml:space="preserve"> </w:t>
      </w:r>
      <w:r w:rsidR="00041877" w:rsidRPr="00041877">
        <w:rPr>
          <w:rFonts w:cs="Arial"/>
        </w:rPr>
        <w:t>oder berufskonsularischen Vertretung der Bundesrepublik Deutsch</w:t>
      </w:r>
      <w:r w:rsidR="00041877" w:rsidRPr="00041877">
        <w:rPr>
          <w:rFonts w:cs="Arial"/>
        </w:rPr>
        <w:lastRenderedPageBreak/>
        <w:t>land im Ausland erfolgen.</w:t>
      </w:r>
      <w:r w:rsidR="00041877">
        <w:rPr>
          <w:rFonts w:cs="Arial"/>
        </w:rPr>
        <w:t xml:space="preserve"> </w:t>
      </w:r>
      <w:r w:rsidR="00041877" w:rsidRPr="00041877">
        <w:rPr>
          <w:rFonts w:cs="Arial"/>
        </w:rPr>
        <w:t>Erst im dritten Schritt wird geregelt, dass die aktenführende Behörde weitere Ausnahmen</w:t>
      </w:r>
      <w:r w:rsidR="00041877">
        <w:rPr>
          <w:rFonts w:cs="Arial"/>
        </w:rPr>
        <w:t xml:space="preserve"> </w:t>
      </w:r>
      <w:r w:rsidR="00041877" w:rsidRPr="00041877">
        <w:rPr>
          <w:rFonts w:cs="Arial"/>
        </w:rPr>
        <w:t>gestatten kann.</w:t>
      </w:r>
      <w:r w:rsidR="00041877">
        <w:rPr>
          <w:rFonts w:cs="Arial"/>
        </w:rPr>
        <w:br/>
      </w:r>
    </w:p>
    <w:p w14:paraId="400FBE7D" w14:textId="47A51898" w:rsidR="00A4171A" w:rsidRDefault="00041877" w:rsidP="00041877">
      <w:pPr>
        <w:ind w:left="709"/>
        <w:rPr>
          <w:rFonts w:cs="Arial"/>
        </w:rPr>
      </w:pPr>
      <w:r w:rsidRPr="00041877">
        <w:rPr>
          <w:rFonts w:cs="Arial"/>
        </w:rPr>
        <w:t>Eine Regelung, nach der die Ausländerbehörden ihre Akten zur Einsichtnahme vornehmlich</w:t>
      </w:r>
      <w:r>
        <w:rPr>
          <w:rFonts w:cs="Arial"/>
        </w:rPr>
        <w:t xml:space="preserve"> </w:t>
      </w:r>
      <w:r w:rsidRPr="00041877">
        <w:rPr>
          <w:rFonts w:cs="Arial"/>
        </w:rPr>
        <w:t>an die Bevollmächtigten versenden, würde die explizit als Ausnahme bezeichnete Einsichtnahme</w:t>
      </w:r>
      <w:r>
        <w:rPr>
          <w:rFonts w:cs="Arial"/>
        </w:rPr>
        <w:t xml:space="preserve"> </w:t>
      </w:r>
      <w:r w:rsidRPr="00041877">
        <w:rPr>
          <w:rFonts w:cs="Arial"/>
        </w:rPr>
        <w:t>an einem anderen Ort zum Regelfall erklären. Diese Regelung müsste, um</w:t>
      </w:r>
      <w:r>
        <w:rPr>
          <w:rFonts w:cs="Arial"/>
        </w:rPr>
        <w:t xml:space="preserve"> </w:t>
      </w:r>
      <w:r w:rsidRPr="00041877">
        <w:rPr>
          <w:rFonts w:cs="Arial"/>
        </w:rPr>
        <w:t>dauerhaft Bestand zu haben, sehr deutlich darlegen, weshalb in Ausländerangelegenheiten</w:t>
      </w:r>
      <w:r>
        <w:rPr>
          <w:rFonts w:cs="Arial"/>
        </w:rPr>
        <w:t xml:space="preserve"> </w:t>
      </w:r>
      <w:r w:rsidRPr="00041877">
        <w:rPr>
          <w:rFonts w:cs="Arial"/>
        </w:rPr>
        <w:t>eine derart besondere Situation herrscht, dass der Ausnahmefall contra legem zum</w:t>
      </w:r>
      <w:r>
        <w:rPr>
          <w:rFonts w:cs="Arial"/>
        </w:rPr>
        <w:t xml:space="preserve"> </w:t>
      </w:r>
      <w:r w:rsidRPr="00041877">
        <w:rPr>
          <w:rFonts w:cs="Arial"/>
        </w:rPr>
        <w:t>Regelfall erklärt wird. Darüber hinaus müsste auch klar ersichtlich sein, warum dieser Sonderfall</w:t>
      </w:r>
      <w:r>
        <w:rPr>
          <w:rFonts w:cs="Arial"/>
        </w:rPr>
        <w:t xml:space="preserve"> </w:t>
      </w:r>
      <w:r w:rsidRPr="00041877">
        <w:rPr>
          <w:rFonts w:cs="Arial"/>
        </w:rPr>
        <w:t>zwar generell in Zuwanderungsverfahren gegeben ist, in anderen Rechtsgebieten</w:t>
      </w:r>
      <w:r>
        <w:rPr>
          <w:rFonts w:cs="Arial"/>
        </w:rPr>
        <w:t xml:space="preserve"> </w:t>
      </w:r>
      <w:r w:rsidRPr="00041877">
        <w:rPr>
          <w:rFonts w:cs="Arial"/>
        </w:rPr>
        <w:t>aber nur ausnahmsweise auftritt.</w:t>
      </w:r>
      <w:r>
        <w:rPr>
          <w:rFonts w:cs="Arial"/>
        </w:rPr>
        <w:br/>
      </w:r>
      <w:r>
        <w:rPr>
          <w:rFonts w:cs="Arial"/>
        </w:rPr>
        <w:br/>
        <w:t xml:space="preserve">Vorstellbar ist allerdings, </w:t>
      </w:r>
      <w:r w:rsidRPr="00041877">
        <w:rPr>
          <w:rFonts w:cs="Arial"/>
        </w:rPr>
        <w:t xml:space="preserve">dass die gegenwärtig pandemiebedingt eingeschränkten </w:t>
      </w:r>
      <w:r>
        <w:rPr>
          <w:rFonts w:cs="Arial"/>
        </w:rPr>
        <w:t>Zugangs</w:t>
      </w:r>
      <w:r w:rsidRPr="00041877">
        <w:rPr>
          <w:rFonts w:cs="Arial"/>
        </w:rPr>
        <w:t>möglichkeiten</w:t>
      </w:r>
      <w:r>
        <w:rPr>
          <w:rFonts w:cs="Arial"/>
        </w:rPr>
        <w:t xml:space="preserve"> zu den </w:t>
      </w:r>
      <w:r w:rsidRPr="00041877">
        <w:rPr>
          <w:rFonts w:cs="Arial"/>
        </w:rPr>
        <w:t>Zuwanderungs</w:t>
      </w:r>
      <w:r>
        <w:rPr>
          <w:rFonts w:cs="Arial"/>
        </w:rPr>
        <w:t>behörden</w:t>
      </w:r>
      <w:r w:rsidRPr="00041877">
        <w:rPr>
          <w:rFonts w:cs="Arial"/>
        </w:rPr>
        <w:t xml:space="preserve"> temporär weitere Ausnahmen im Sinne von</w:t>
      </w:r>
      <w:r>
        <w:rPr>
          <w:rFonts w:cs="Arial"/>
        </w:rPr>
        <w:t xml:space="preserve"> </w:t>
      </w:r>
      <w:r w:rsidRPr="00041877">
        <w:rPr>
          <w:rFonts w:cs="Arial"/>
        </w:rPr>
        <w:t>§ 88 Abs. 4 LVwG begründen können.</w:t>
      </w:r>
      <w:r>
        <w:rPr>
          <w:rFonts w:cs="Arial"/>
        </w:rPr>
        <w:t xml:space="preserve"> </w:t>
      </w:r>
      <w:r>
        <w:rPr>
          <w:rFonts w:cs="Arial"/>
        </w:rPr>
        <w:br/>
      </w:r>
      <w:r>
        <w:rPr>
          <w:rFonts w:cs="Arial"/>
        </w:rPr>
        <w:br/>
        <w:t xml:space="preserve">Auf die so begründete Möglichkeit der Übersendung von Ausländerakten an Rechtsanwaltskanzleien und </w:t>
      </w:r>
      <w:r w:rsidRPr="009A65B6">
        <w:rPr>
          <w:rFonts w:cs="Arial"/>
        </w:rPr>
        <w:t>die Büros bevollmächtigter Wohlfahrtsverbände</w:t>
      </w:r>
      <w:r>
        <w:rPr>
          <w:rFonts w:cs="Arial"/>
        </w:rPr>
        <w:t xml:space="preserve"> wird daher ausdrücklich hingewiesen. </w:t>
      </w:r>
      <w:r w:rsidRPr="00041877">
        <w:rPr>
          <w:rFonts w:cs="Arial"/>
        </w:rPr>
        <w:t>Ob</w:t>
      </w:r>
      <w:r>
        <w:rPr>
          <w:rFonts w:cs="Arial"/>
        </w:rPr>
        <w:t xml:space="preserve"> </w:t>
      </w:r>
      <w:r w:rsidRPr="00041877">
        <w:rPr>
          <w:rFonts w:cs="Arial"/>
        </w:rPr>
        <w:t>von dieser Möglichkeit Gebrauch gemacht werden kann, muss jedoch anhand der Umstände</w:t>
      </w:r>
      <w:r>
        <w:rPr>
          <w:rFonts w:cs="Arial"/>
        </w:rPr>
        <w:t xml:space="preserve"> </w:t>
      </w:r>
      <w:r w:rsidRPr="00041877">
        <w:rPr>
          <w:rFonts w:cs="Arial"/>
        </w:rPr>
        <w:t xml:space="preserve">des Einzelfalles </w:t>
      </w:r>
      <w:r>
        <w:rPr>
          <w:rFonts w:cs="Arial"/>
        </w:rPr>
        <w:t>individuell</w:t>
      </w:r>
      <w:r w:rsidRPr="00041877">
        <w:rPr>
          <w:rFonts w:cs="Arial"/>
        </w:rPr>
        <w:t xml:space="preserve"> geprüft werden.</w:t>
      </w:r>
      <w:r>
        <w:rPr>
          <w:rFonts w:cs="Arial"/>
        </w:rPr>
        <w:br/>
      </w:r>
    </w:p>
    <w:p w14:paraId="5BA10FD7" w14:textId="77777777" w:rsidR="00284361" w:rsidRDefault="00284361" w:rsidP="006914A3">
      <w:pPr>
        <w:ind w:left="142"/>
        <w:rPr>
          <w:rFonts w:cs="Arial"/>
        </w:rPr>
      </w:pPr>
    </w:p>
    <w:p w14:paraId="601C89B1" w14:textId="675C511F" w:rsidR="007B6C16" w:rsidRDefault="007B6C16" w:rsidP="006914A3">
      <w:pPr>
        <w:ind w:left="142"/>
        <w:rPr>
          <w:rFonts w:cs="Arial"/>
        </w:rPr>
      </w:pPr>
      <w:r>
        <w:rPr>
          <w:rFonts w:cs="Arial"/>
        </w:rPr>
        <w:t>Vorstehende Ausführungen werden auch folgenden Stellen zur Kenntnis gegeben:</w:t>
      </w:r>
    </w:p>
    <w:p w14:paraId="41DB3D91" w14:textId="77777777" w:rsidR="005C3017" w:rsidRDefault="005C3017" w:rsidP="006914A3">
      <w:pPr>
        <w:ind w:left="142"/>
        <w:rPr>
          <w:rFonts w:cs="Arial"/>
        </w:rPr>
      </w:pPr>
    </w:p>
    <w:p w14:paraId="12D5BD98" w14:textId="77777777" w:rsidR="007B6C16" w:rsidRDefault="007B6C16" w:rsidP="007B6C16">
      <w:pPr>
        <w:pStyle w:val="Listenabsatz"/>
        <w:numPr>
          <w:ilvl w:val="0"/>
          <w:numId w:val="22"/>
        </w:numPr>
        <w:rPr>
          <w:rFonts w:cs="Arial"/>
        </w:rPr>
      </w:pPr>
      <w:r>
        <w:rPr>
          <w:rFonts w:cs="Arial"/>
        </w:rPr>
        <w:t>Kommunale Landesverbände Schleswig-Holstein</w:t>
      </w:r>
    </w:p>
    <w:p w14:paraId="2CD7227F" w14:textId="77777777" w:rsidR="007B6C16" w:rsidRDefault="007B6C16" w:rsidP="007B6C16">
      <w:pPr>
        <w:pStyle w:val="Listenabsatz"/>
        <w:numPr>
          <w:ilvl w:val="0"/>
          <w:numId w:val="22"/>
        </w:numPr>
        <w:rPr>
          <w:rFonts w:cs="Arial"/>
        </w:rPr>
      </w:pPr>
      <w:r w:rsidRPr="007B6C16">
        <w:rPr>
          <w:rFonts w:cs="Arial"/>
        </w:rPr>
        <w:t>Bundespolizeipräsidium</w:t>
      </w:r>
      <w:r>
        <w:rPr>
          <w:rFonts w:cs="Arial"/>
        </w:rPr>
        <w:t xml:space="preserve"> in Potsdam</w:t>
      </w:r>
    </w:p>
    <w:p w14:paraId="54533767" w14:textId="77777777" w:rsidR="007B6C16" w:rsidRPr="007B6C16" w:rsidRDefault="007B6C16" w:rsidP="007B6C16">
      <w:pPr>
        <w:pStyle w:val="Listenabsatz"/>
        <w:numPr>
          <w:ilvl w:val="0"/>
          <w:numId w:val="22"/>
        </w:numPr>
        <w:rPr>
          <w:rFonts w:cs="Arial"/>
        </w:rPr>
      </w:pPr>
      <w:r>
        <w:rPr>
          <w:rFonts w:cs="Arial"/>
        </w:rPr>
        <w:t xml:space="preserve">Nichtregierungsorganisationen zur Unterstützung von Ausländerinnen und Ausländern in Schleswig-Holstein </w:t>
      </w:r>
      <w:r w:rsidRPr="007B6C16">
        <w:rPr>
          <w:rFonts w:cs="Arial"/>
        </w:rPr>
        <w:t xml:space="preserve">      </w:t>
      </w:r>
    </w:p>
    <w:p w14:paraId="17815F62" w14:textId="77777777" w:rsidR="006914A3" w:rsidRPr="006914A3" w:rsidRDefault="006914A3" w:rsidP="007B6C16">
      <w:pPr>
        <w:rPr>
          <w:rFonts w:cs="Arial"/>
        </w:rPr>
      </w:pPr>
    </w:p>
    <w:p w14:paraId="5934FAD5" w14:textId="77777777" w:rsidR="00FE7349" w:rsidRDefault="00FE7349" w:rsidP="00512EA8">
      <w:pPr>
        <w:tabs>
          <w:tab w:val="left" w:pos="4470"/>
        </w:tabs>
        <w:autoSpaceDE w:val="0"/>
        <w:autoSpaceDN w:val="0"/>
        <w:adjustRightInd w:val="0"/>
        <w:ind w:left="142"/>
      </w:pPr>
    </w:p>
    <w:p w14:paraId="60879B1D" w14:textId="77777777" w:rsidR="009E1E1B" w:rsidRDefault="00A35006" w:rsidP="009E056E">
      <w:pPr>
        <w:tabs>
          <w:tab w:val="left" w:pos="6765"/>
        </w:tabs>
        <w:autoSpaceDE w:val="0"/>
        <w:autoSpaceDN w:val="0"/>
        <w:adjustRightInd w:val="0"/>
        <w:ind w:left="142"/>
        <w:rPr>
          <w:rFonts w:cs="Arial"/>
        </w:rPr>
      </w:pPr>
      <w:r>
        <w:rPr>
          <w:rFonts w:cs="Arial"/>
        </w:rPr>
        <w:t>Mit freundlichen Grüßen</w:t>
      </w:r>
    </w:p>
    <w:p w14:paraId="4D568A4A" w14:textId="77777777" w:rsidR="009E1E1B" w:rsidRDefault="009E1E1B" w:rsidP="009E056E">
      <w:pPr>
        <w:autoSpaceDE w:val="0"/>
        <w:autoSpaceDN w:val="0"/>
        <w:adjustRightInd w:val="0"/>
        <w:ind w:left="142"/>
        <w:rPr>
          <w:rFonts w:cs="Arial"/>
        </w:rPr>
      </w:pPr>
    </w:p>
    <w:p w14:paraId="0C042229" w14:textId="77777777" w:rsidR="009E1E1B" w:rsidRDefault="00CF03C0" w:rsidP="009E056E">
      <w:pPr>
        <w:autoSpaceDE w:val="0"/>
        <w:autoSpaceDN w:val="0"/>
        <w:adjustRightInd w:val="0"/>
        <w:ind w:left="142"/>
        <w:rPr>
          <w:rFonts w:cs="Arial"/>
        </w:rPr>
      </w:pPr>
      <w:r>
        <w:rPr>
          <w:rFonts w:cs="Arial"/>
        </w:rPr>
        <w:t>gez. N. Scharbach</w:t>
      </w:r>
    </w:p>
    <w:p w14:paraId="159F3A3E" w14:textId="77777777" w:rsidR="009E1E1B" w:rsidRDefault="009E1E1B" w:rsidP="009E056E">
      <w:pPr>
        <w:autoSpaceDE w:val="0"/>
        <w:autoSpaceDN w:val="0"/>
        <w:adjustRightInd w:val="0"/>
        <w:ind w:left="142"/>
        <w:rPr>
          <w:rFonts w:cs="Arial"/>
        </w:rPr>
      </w:pPr>
    </w:p>
    <w:p w14:paraId="188A0A9B" w14:textId="77777777" w:rsidR="0002715A" w:rsidRDefault="0002715A" w:rsidP="009E056E">
      <w:pPr>
        <w:autoSpaceDE w:val="0"/>
        <w:autoSpaceDN w:val="0"/>
        <w:adjustRightInd w:val="0"/>
        <w:ind w:left="142"/>
        <w:rPr>
          <w:rFonts w:cs="Arial"/>
        </w:rPr>
      </w:pPr>
    </w:p>
    <w:p w14:paraId="02C5AAFD" w14:textId="77777777" w:rsidR="0002715A" w:rsidRDefault="0002715A" w:rsidP="009E056E">
      <w:pPr>
        <w:autoSpaceDE w:val="0"/>
        <w:autoSpaceDN w:val="0"/>
        <w:adjustRightInd w:val="0"/>
        <w:ind w:left="142"/>
        <w:rPr>
          <w:rFonts w:cs="Arial"/>
          <w:b/>
        </w:rPr>
      </w:pPr>
    </w:p>
    <w:p w14:paraId="743D54BE" w14:textId="77777777" w:rsidR="0002715A" w:rsidRDefault="0002715A" w:rsidP="009E056E">
      <w:pPr>
        <w:autoSpaceDE w:val="0"/>
        <w:autoSpaceDN w:val="0"/>
        <w:adjustRightInd w:val="0"/>
        <w:ind w:left="142"/>
        <w:rPr>
          <w:rFonts w:cs="Arial"/>
          <w:b/>
        </w:rPr>
      </w:pPr>
      <w:r>
        <w:rPr>
          <w:rFonts w:cs="Arial"/>
          <w:b/>
        </w:rPr>
        <w:t>Anlagen:</w:t>
      </w:r>
    </w:p>
    <w:p w14:paraId="6FE8FD00" w14:textId="4CA4DA8A" w:rsidR="0002715A" w:rsidRDefault="0002715A" w:rsidP="0002715A">
      <w:pPr>
        <w:pStyle w:val="Listenabsatz"/>
        <w:numPr>
          <w:ilvl w:val="0"/>
          <w:numId w:val="26"/>
        </w:numPr>
        <w:autoSpaceDE w:val="0"/>
        <w:autoSpaceDN w:val="0"/>
        <w:adjustRightInd w:val="0"/>
        <w:rPr>
          <w:rFonts w:cs="Arial"/>
        </w:rPr>
      </w:pPr>
      <w:r>
        <w:rPr>
          <w:rFonts w:cs="Arial"/>
        </w:rPr>
        <w:t xml:space="preserve">Länderschreiben des BMI vom </w:t>
      </w:r>
      <w:r w:rsidR="00284361">
        <w:rPr>
          <w:rFonts w:cs="Arial"/>
        </w:rPr>
        <w:t>22</w:t>
      </w:r>
      <w:r>
        <w:rPr>
          <w:rFonts w:cs="Arial"/>
        </w:rPr>
        <w:t>. April 2020</w:t>
      </w:r>
    </w:p>
    <w:p w14:paraId="7F9F4BFB" w14:textId="77777777" w:rsidR="007018B1" w:rsidRDefault="007018B1" w:rsidP="009E056E">
      <w:pPr>
        <w:ind w:left="142"/>
        <w:rPr>
          <w:rFonts w:cs="Arial"/>
        </w:rPr>
      </w:pPr>
    </w:p>
    <w:p w14:paraId="1D32D352" w14:textId="77777777" w:rsidR="00CA7DEA" w:rsidRDefault="00CA7DEA" w:rsidP="009E056E">
      <w:pPr>
        <w:ind w:left="142"/>
        <w:rPr>
          <w:rFonts w:cs="Arial"/>
        </w:rPr>
      </w:pPr>
    </w:p>
    <w:p w14:paraId="41E1C36F" w14:textId="77777777" w:rsidR="005C1D2E" w:rsidRDefault="005C1D2E" w:rsidP="009E056E">
      <w:pPr>
        <w:ind w:left="142"/>
        <w:rPr>
          <w:rFonts w:cs="Arial"/>
        </w:rPr>
      </w:pPr>
    </w:p>
    <w:sectPr w:rsidR="005C1D2E" w:rsidSect="004D5D44">
      <w:type w:val="continuous"/>
      <w:pgSz w:w="11906" w:h="16838" w:code="9"/>
      <w:pgMar w:top="851" w:right="851" w:bottom="567" w:left="1276" w:header="680" w:footer="73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85776" w14:textId="77777777" w:rsidR="00370C80" w:rsidRDefault="00370C80">
      <w:r>
        <w:separator/>
      </w:r>
    </w:p>
  </w:endnote>
  <w:endnote w:type="continuationSeparator" w:id="0">
    <w:p w14:paraId="4BB7716C" w14:textId="77777777" w:rsidR="00370C80" w:rsidRDefault="0037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D76C7" w14:textId="77777777" w:rsidR="00F7703F" w:rsidRDefault="00DF539D" w:rsidP="00F7703F">
    <w:pPr>
      <w:pStyle w:val="Fuzeile"/>
      <w:pBdr>
        <w:top w:val="single" w:sz="4" w:space="1" w:color="auto"/>
      </w:pBdr>
      <w:spacing w:line="200" w:lineRule="exact"/>
      <w:ind w:right="97"/>
      <w:rPr>
        <w:rFonts w:cs="Arial"/>
        <w:szCs w:val="16"/>
      </w:rPr>
    </w:pPr>
    <w:r w:rsidRPr="00DF539D">
      <w:rPr>
        <w:rFonts w:cs="Arial"/>
        <w:szCs w:val="16"/>
      </w:rPr>
      <w:t>Dienstgebäud</w:t>
    </w:r>
    <w:r>
      <w:rPr>
        <w:rFonts w:cs="Arial"/>
        <w:szCs w:val="16"/>
      </w:rPr>
      <w:t xml:space="preserve">e Düsternbrooker Weg 92, 24105 </w:t>
    </w:r>
    <w:r w:rsidRPr="00DF539D">
      <w:rPr>
        <w:rFonts w:cs="Arial"/>
        <w:szCs w:val="16"/>
      </w:rPr>
      <w:t>Kiel</w:t>
    </w:r>
    <w:r w:rsidR="00F7703F">
      <w:rPr>
        <w:rFonts w:cs="Arial"/>
        <w:szCs w:val="16"/>
      </w:rPr>
      <w:t xml:space="preserve"> | </w:t>
    </w:r>
    <w:r w:rsidRPr="00DF539D">
      <w:rPr>
        <w:rFonts w:cs="Arial"/>
        <w:szCs w:val="16"/>
      </w:rPr>
      <w:t>Telefon 0431 988-0</w:t>
    </w:r>
    <w:r w:rsidR="00F7703F">
      <w:rPr>
        <w:rFonts w:cs="Arial"/>
        <w:szCs w:val="16"/>
      </w:rPr>
      <w:t xml:space="preserve"> | </w:t>
    </w:r>
    <w:r w:rsidRPr="00DF539D">
      <w:rPr>
        <w:rFonts w:cs="Arial"/>
        <w:szCs w:val="16"/>
      </w:rPr>
      <w:t>Telefax 0431 988-2833</w:t>
    </w:r>
    <w:r w:rsidR="00F7703F">
      <w:rPr>
        <w:rFonts w:cs="Arial"/>
        <w:szCs w:val="16"/>
      </w:rPr>
      <w:t> |</w:t>
    </w:r>
  </w:p>
  <w:p w14:paraId="1DD25BAE" w14:textId="77777777" w:rsidR="00F7703F" w:rsidRDefault="00DF539D" w:rsidP="00F7703F">
    <w:pPr>
      <w:pStyle w:val="Fuzeile"/>
      <w:pBdr>
        <w:top w:val="single" w:sz="4" w:space="1" w:color="auto"/>
      </w:pBdr>
      <w:spacing w:line="200" w:lineRule="exact"/>
      <w:ind w:right="97"/>
      <w:rPr>
        <w:rFonts w:cs="Arial"/>
        <w:szCs w:val="16"/>
      </w:rPr>
    </w:pPr>
    <w:r w:rsidRPr="00DF539D">
      <w:rPr>
        <w:rFonts w:cs="Arial"/>
        <w:szCs w:val="16"/>
      </w:rPr>
      <w:t>Poststelle@im.landsh.de</w:t>
    </w:r>
    <w:r w:rsidR="00F7703F">
      <w:rPr>
        <w:rFonts w:cs="Arial"/>
        <w:szCs w:val="16"/>
      </w:rPr>
      <w:t xml:space="preserve"> | </w:t>
    </w:r>
    <w:r w:rsidR="004D5D44" w:rsidRPr="00E246BC">
      <w:rPr>
        <w:rFonts w:cs="Arial"/>
        <w:szCs w:val="16"/>
      </w:rPr>
      <w:t>www.</w:t>
    </w:r>
    <w:r w:rsidR="004D5D44">
      <w:rPr>
        <w:rFonts w:cs="Arial"/>
        <w:szCs w:val="16"/>
      </w:rPr>
      <w:t>innenministerium</w:t>
    </w:r>
    <w:r w:rsidR="004D5D44" w:rsidRPr="00E246BC">
      <w:rPr>
        <w:rFonts w:cs="Arial"/>
        <w:szCs w:val="16"/>
      </w:rPr>
      <w:t>.sc</w:t>
    </w:r>
    <w:r w:rsidR="004D5D44">
      <w:rPr>
        <w:rFonts w:cs="Arial"/>
        <w:szCs w:val="16"/>
      </w:rPr>
      <w:t xml:space="preserve">hleswig-holstein.de  </w:t>
    </w:r>
    <w:r w:rsidR="00F7703F">
      <w:rPr>
        <w:rFonts w:cs="Arial"/>
        <w:szCs w:val="16"/>
      </w:rPr>
      <w:t xml:space="preserve">| </w:t>
    </w:r>
    <w:r w:rsidRPr="00DF539D">
      <w:rPr>
        <w:rFonts w:cs="Arial"/>
        <w:szCs w:val="16"/>
      </w:rPr>
      <w:t>Buslinie 41, 42</w:t>
    </w:r>
    <w:r w:rsidR="004D5D44">
      <w:rPr>
        <w:rFonts w:cs="Arial"/>
        <w:szCs w:val="16"/>
      </w:rPr>
      <w:t>, 51</w:t>
    </w:r>
    <w:r w:rsidR="00F7703F">
      <w:rPr>
        <w:rFonts w:cs="Arial"/>
        <w:szCs w:val="16"/>
      </w:rPr>
      <w:t> |</w:t>
    </w:r>
  </w:p>
  <w:p w14:paraId="2A13DC35" w14:textId="77777777" w:rsidR="00CA08B1" w:rsidRPr="00F7703F" w:rsidRDefault="00DF539D" w:rsidP="00F7703F">
    <w:pPr>
      <w:pStyle w:val="Fuzeile"/>
      <w:spacing w:line="200" w:lineRule="exact"/>
      <w:ind w:right="97"/>
      <w:rPr>
        <w:rFonts w:cs="Arial"/>
        <w:szCs w:val="16"/>
      </w:rPr>
    </w:pPr>
    <w:r w:rsidRPr="00DF539D">
      <w:rPr>
        <w:rFonts w:cs="Arial"/>
        <w:szCs w:val="16"/>
      </w:rPr>
      <w:t>E-Mail-Adressen: Kein Zugang für verschlüsselte Dokumente.</w:t>
    </w:r>
    <w:r w:rsidR="00F7703F">
      <w:rPr>
        <w:rFonts w:cs="Arial"/>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0BFB8" w14:textId="77777777" w:rsidR="00370C80" w:rsidRDefault="00370C80">
      <w:r>
        <w:separator/>
      </w:r>
    </w:p>
  </w:footnote>
  <w:footnote w:type="continuationSeparator" w:id="0">
    <w:p w14:paraId="795F9324" w14:textId="77777777" w:rsidR="00370C80" w:rsidRDefault="00370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B1660" w14:textId="78E1BACA" w:rsidR="00CA08B1" w:rsidRDefault="00CA08B1">
    <w:pPr>
      <w:pStyle w:val="Kopfzeile"/>
      <w:jc w:val="center"/>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923558">
      <w:rPr>
        <w:rStyle w:val="Seitenzahl"/>
        <w:noProof/>
      </w:rPr>
      <w:t>2</w:t>
    </w:r>
    <w:r>
      <w:rPr>
        <w:rStyle w:val="Seitenzahl"/>
      </w:rPr>
      <w:fldChar w:fldCharType="end"/>
    </w:r>
    <w:r>
      <w:rPr>
        <w:rStyle w:val="Seitenzahl"/>
      </w:rPr>
      <w:t xml:space="preserve"> </w:t>
    </w:r>
    <w:r w:rsidR="00813D78">
      <w:rPr>
        <w:rStyle w:val="Seitenzahl"/>
      </w:rPr>
      <w:t>-</w:t>
    </w:r>
  </w:p>
  <w:p w14:paraId="0E9663B4" w14:textId="77777777" w:rsidR="00813D78" w:rsidRDefault="00813D78">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98E6C" w14:textId="77777777" w:rsidR="00001CD2" w:rsidRDefault="00D22888" w:rsidP="00001CD2">
    <w:pPr>
      <w:pStyle w:val="Fhnchentext"/>
      <w:ind w:right="993"/>
    </w:pPr>
    <w:r>
      <w:rPr>
        <w:noProof/>
      </w:rPr>
      <w:drawing>
        <wp:anchor distT="0" distB="0" distL="114300" distR="114300" simplePos="0" relativeHeight="251665408" behindDoc="1" locked="0" layoutInCell="1" allowOverlap="1" wp14:anchorId="268129AE" wp14:editId="4428C47D">
          <wp:simplePos x="0" y="0"/>
          <wp:positionH relativeFrom="page">
            <wp:posOffset>-190500</wp:posOffset>
          </wp:positionH>
          <wp:positionV relativeFrom="page">
            <wp:posOffset>-47625</wp:posOffset>
          </wp:positionV>
          <wp:extent cx="2515870" cy="104394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ate Daten:Arbeitsordner:2014-10-12:Boy:Claim_DE.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587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B06C5CD" wp14:editId="7DDF33DE">
          <wp:simplePos x="0" y="0"/>
          <wp:positionH relativeFrom="page">
            <wp:posOffset>3960495</wp:posOffset>
          </wp:positionH>
          <wp:positionV relativeFrom="page">
            <wp:posOffset>9525</wp:posOffset>
          </wp:positionV>
          <wp:extent cx="3600000" cy="1220338"/>
          <wp:effectExtent l="0" t="0" r="0" b="0"/>
          <wp:wrapNone/>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rivate Daten:Arbeitsordner:2014-10-12:Boy:BDO 5.pdf"/>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00000" cy="12203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E425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CA6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2236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ECF5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941B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F652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4A18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FA7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AE01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E6F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C3BD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59D0987"/>
    <w:multiLevelType w:val="hybridMultilevel"/>
    <w:tmpl w:val="87822AD4"/>
    <w:lvl w:ilvl="0" w:tplc="04070001">
      <w:start w:val="1"/>
      <w:numFmt w:val="bullet"/>
      <w:lvlText w:val=""/>
      <w:lvlJc w:val="left"/>
      <w:pPr>
        <w:ind w:left="5190" w:hanging="360"/>
      </w:pPr>
      <w:rPr>
        <w:rFonts w:ascii="Symbol" w:hAnsi="Symbol" w:hint="default"/>
      </w:rPr>
    </w:lvl>
    <w:lvl w:ilvl="1" w:tplc="04070003" w:tentative="1">
      <w:start w:val="1"/>
      <w:numFmt w:val="bullet"/>
      <w:lvlText w:val="o"/>
      <w:lvlJc w:val="left"/>
      <w:pPr>
        <w:ind w:left="5910" w:hanging="360"/>
      </w:pPr>
      <w:rPr>
        <w:rFonts w:ascii="Courier New" w:hAnsi="Courier New" w:cs="Courier New" w:hint="default"/>
      </w:rPr>
    </w:lvl>
    <w:lvl w:ilvl="2" w:tplc="04070005" w:tentative="1">
      <w:start w:val="1"/>
      <w:numFmt w:val="bullet"/>
      <w:lvlText w:val=""/>
      <w:lvlJc w:val="left"/>
      <w:pPr>
        <w:ind w:left="6630" w:hanging="360"/>
      </w:pPr>
      <w:rPr>
        <w:rFonts w:ascii="Wingdings" w:hAnsi="Wingdings" w:hint="default"/>
      </w:rPr>
    </w:lvl>
    <w:lvl w:ilvl="3" w:tplc="04070001" w:tentative="1">
      <w:start w:val="1"/>
      <w:numFmt w:val="bullet"/>
      <w:lvlText w:val=""/>
      <w:lvlJc w:val="left"/>
      <w:pPr>
        <w:ind w:left="7350" w:hanging="360"/>
      </w:pPr>
      <w:rPr>
        <w:rFonts w:ascii="Symbol" w:hAnsi="Symbol" w:hint="default"/>
      </w:rPr>
    </w:lvl>
    <w:lvl w:ilvl="4" w:tplc="04070003" w:tentative="1">
      <w:start w:val="1"/>
      <w:numFmt w:val="bullet"/>
      <w:lvlText w:val="o"/>
      <w:lvlJc w:val="left"/>
      <w:pPr>
        <w:ind w:left="8070" w:hanging="360"/>
      </w:pPr>
      <w:rPr>
        <w:rFonts w:ascii="Courier New" w:hAnsi="Courier New" w:cs="Courier New" w:hint="default"/>
      </w:rPr>
    </w:lvl>
    <w:lvl w:ilvl="5" w:tplc="04070005" w:tentative="1">
      <w:start w:val="1"/>
      <w:numFmt w:val="bullet"/>
      <w:lvlText w:val=""/>
      <w:lvlJc w:val="left"/>
      <w:pPr>
        <w:ind w:left="8790" w:hanging="360"/>
      </w:pPr>
      <w:rPr>
        <w:rFonts w:ascii="Wingdings" w:hAnsi="Wingdings" w:hint="default"/>
      </w:rPr>
    </w:lvl>
    <w:lvl w:ilvl="6" w:tplc="04070001" w:tentative="1">
      <w:start w:val="1"/>
      <w:numFmt w:val="bullet"/>
      <w:lvlText w:val=""/>
      <w:lvlJc w:val="left"/>
      <w:pPr>
        <w:ind w:left="9510" w:hanging="360"/>
      </w:pPr>
      <w:rPr>
        <w:rFonts w:ascii="Symbol" w:hAnsi="Symbol" w:hint="default"/>
      </w:rPr>
    </w:lvl>
    <w:lvl w:ilvl="7" w:tplc="04070003" w:tentative="1">
      <w:start w:val="1"/>
      <w:numFmt w:val="bullet"/>
      <w:lvlText w:val="o"/>
      <w:lvlJc w:val="left"/>
      <w:pPr>
        <w:ind w:left="10230" w:hanging="360"/>
      </w:pPr>
      <w:rPr>
        <w:rFonts w:ascii="Courier New" w:hAnsi="Courier New" w:cs="Courier New" w:hint="default"/>
      </w:rPr>
    </w:lvl>
    <w:lvl w:ilvl="8" w:tplc="04070005" w:tentative="1">
      <w:start w:val="1"/>
      <w:numFmt w:val="bullet"/>
      <w:lvlText w:val=""/>
      <w:lvlJc w:val="left"/>
      <w:pPr>
        <w:ind w:left="10950" w:hanging="360"/>
      </w:pPr>
      <w:rPr>
        <w:rFonts w:ascii="Wingdings" w:hAnsi="Wingdings" w:hint="default"/>
      </w:rPr>
    </w:lvl>
  </w:abstractNum>
  <w:abstractNum w:abstractNumId="12" w15:restartNumberingAfterBreak="0">
    <w:nsid w:val="072E2C28"/>
    <w:multiLevelType w:val="hybridMultilevel"/>
    <w:tmpl w:val="B9B4CF4A"/>
    <w:lvl w:ilvl="0" w:tplc="7DE89FF4">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3" w15:restartNumberingAfterBreak="0">
    <w:nsid w:val="10693013"/>
    <w:multiLevelType w:val="hybridMultilevel"/>
    <w:tmpl w:val="0A4AFC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4DB54D0"/>
    <w:multiLevelType w:val="hybridMultilevel"/>
    <w:tmpl w:val="F36CF6F4"/>
    <w:lvl w:ilvl="0" w:tplc="F7C294D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5" w15:restartNumberingAfterBreak="0">
    <w:nsid w:val="1A9C15C3"/>
    <w:multiLevelType w:val="hybridMultilevel"/>
    <w:tmpl w:val="078E4B20"/>
    <w:lvl w:ilvl="0" w:tplc="E2987C7E">
      <w:start w:val="1"/>
      <w:numFmt w:val="decimal"/>
      <w:lvlText w:val="%1."/>
      <w:lvlJc w:val="left"/>
      <w:pPr>
        <w:ind w:left="644"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6" w15:restartNumberingAfterBreak="0">
    <w:nsid w:val="331D2C1B"/>
    <w:multiLevelType w:val="hybridMultilevel"/>
    <w:tmpl w:val="A5D43976"/>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7" w15:restartNumberingAfterBreak="0">
    <w:nsid w:val="371441DD"/>
    <w:multiLevelType w:val="hybridMultilevel"/>
    <w:tmpl w:val="F5AC8B2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8" w15:restartNumberingAfterBreak="0">
    <w:nsid w:val="3C6F3929"/>
    <w:multiLevelType w:val="hybridMultilevel"/>
    <w:tmpl w:val="260AB64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9" w15:restartNumberingAfterBreak="0">
    <w:nsid w:val="3C750BA4"/>
    <w:multiLevelType w:val="hybridMultilevel"/>
    <w:tmpl w:val="0714E50E"/>
    <w:lvl w:ilvl="0" w:tplc="72CC7D6C">
      <w:start w:val="1"/>
      <w:numFmt w:val="decimal"/>
      <w:lvlText w:val="%1."/>
      <w:lvlJc w:val="left"/>
      <w:pPr>
        <w:ind w:left="644" w:hanging="360"/>
      </w:pPr>
      <w:rPr>
        <w:rFonts w:hint="default"/>
        <w:b w:val="0"/>
        <w:i w:val="0"/>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0" w15:restartNumberingAfterBreak="0">
    <w:nsid w:val="454C41F6"/>
    <w:multiLevelType w:val="hybridMultilevel"/>
    <w:tmpl w:val="3FEC944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1" w15:restartNumberingAfterBreak="0">
    <w:nsid w:val="490B7AC3"/>
    <w:multiLevelType w:val="hybridMultilevel"/>
    <w:tmpl w:val="C64028C0"/>
    <w:lvl w:ilvl="0" w:tplc="04070001">
      <w:start w:val="1"/>
      <w:numFmt w:val="bullet"/>
      <w:lvlText w:val=""/>
      <w:lvlJc w:val="left"/>
      <w:pPr>
        <w:ind w:left="5190" w:hanging="360"/>
      </w:pPr>
      <w:rPr>
        <w:rFonts w:ascii="Symbol" w:hAnsi="Symbol" w:hint="default"/>
      </w:rPr>
    </w:lvl>
    <w:lvl w:ilvl="1" w:tplc="04070003" w:tentative="1">
      <w:start w:val="1"/>
      <w:numFmt w:val="bullet"/>
      <w:lvlText w:val="o"/>
      <w:lvlJc w:val="left"/>
      <w:pPr>
        <w:ind w:left="5910" w:hanging="360"/>
      </w:pPr>
      <w:rPr>
        <w:rFonts w:ascii="Courier New" w:hAnsi="Courier New" w:cs="Courier New" w:hint="default"/>
      </w:rPr>
    </w:lvl>
    <w:lvl w:ilvl="2" w:tplc="04070005" w:tentative="1">
      <w:start w:val="1"/>
      <w:numFmt w:val="bullet"/>
      <w:lvlText w:val=""/>
      <w:lvlJc w:val="left"/>
      <w:pPr>
        <w:ind w:left="6630" w:hanging="360"/>
      </w:pPr>
      <w:rPr>
        <w:rFonts w:ascii="Wingdings" w:hAnsi="Wingdings" w:hint="default"/>
      </w:rPr>
    </w:lvl>
    <w:lvl w:ilvl="3" w:tplc="04070001" w:tentative="1">
      <w:start w:val="1"/>
      <w:numFmt w:val="bullet"/>
      <w:lvlText w:val=""/>
      <w:lvlJc w:val="left"/>
      <w:pPr>
        <w:ind w:left="7350" w:hanging="360"/>
      </w:pPr>
      <w:rPr>
        <w:rFonts w:ascii="Symbol" w:hAnsi="Symbol" w:hint="default"/>
      </w:rPr>
    </w:lvl>
    <w:lvl w:ilvl="4" w:tplc="04070003" w:tentative="1">
      <w:start w:val="1"/>
      <w:numFmt w:val="bullet"/>
      <w:lvlText w:val="o"/>
      <w:lvlJc w:val="left"/>
      <w:pPr>
        <w:ind w:left="8070" w:hanging="360"/>
      </w:pPr>
      <w:rPr>
        <w:rFonts w:ascii="Courier New" w:hAnsi="Courier New" w:cs="Courier New" w:hint="default"/>
      </w:rPr>
    </w:lvl>
    <w:lvl w:ilvl="5" w:tplc="04070005" w:tentative="1">
      <w:start w:val="1"/>
      <w:numFmt w:val="bullet"/>
      <w:lvlText w:val=""/>
      <w:lvlJc w:val="left"/>
      <w:pPr>
        <w:ind w:left="8790" w:hanging="360"/>
      </w:pPr>
      <w:rPr>
        <w:rFonts w:ascii="Wingdings" w:hAnsi="Wingdings" w:hint="default"/>
      </w:rPr>
    </w:lvl>
    <w:lvl w:ilvl="6" w:tplc="04070001" w:tentative="1">
      <w:start w:val="1"/>
      <w:numFmt w:val="bullet"/>
      <w:lvlText w:val=""/>
      <w:lvlJc w:val="left"/>
      <w:pPr>
        <w:ind w:left="9510" w:hanging="360"/>
      </w:pPr>
      <w:rPr>
        <w:rFonts w:ascii="Symbol" w:hAnsi="Symbol" w:hint="default"/>
      </w:rPr>
    </w:lvl>
    <w:lvl w:ilvl="7" w:tplc="04070003" w:tentative="1">
      <w:start w:val="1"/>
      <w:numFmt w:val="bullet"/>
      <w:lvlText w:val="o"/>
      <w:lvlJc w:val="left"/>
      <w:pPr>
        <w:ind w:left="10230" w:hanging="360"/>
      </w:pPr>
      <w:rPr>
        <w:rFonts w:ascii="Courier New" w:hAnsi="Courier New" w:cs="Courier New" w:hint="default"/>
      </w:rPr>
    </w:lvl>
    <w:lvl w:ilvl="8" w:tplc="04070005" w:tentative="1">
      <w:start w:val="1"/>
      <w:numFmt w:val="bullet"/>
      <w:lvlText w:val=""/>
      <w:lvlJc w:val="left"/>
      <w:pPr>
        <w:ind w:left="10950" w:hanging="360"/>
      </w:pPr>
      <w:rPr>
        <w:rFonts w:ascii="Wingdings" w:hAnsi="Wingdings" w:hint="default"/>
      </w:rPr>
    </w:lvl>
  </w:abstractNum>
  <w:abstractNum w:abstractNumId="22" w15:restartNumberingAfterBreak="0">
    <w:nsid w:val="49481668"/>
    <w:multiLevelType w:val="hybridMultilevel"/>
    <w:tmpl w:val="660EAA92"/>
    <w:lvl w:ilvl="0" w:tplc="04070001">
      <w:start w:val="1"/>
      <w:numFmt w:val="bullet"/>
      <w:lvlText w:val=""/>
      <w:lvlJc w:val="left"/>
      <w:pPr>
        <w:ind w:left="930" w:hanging="360"/>
      </w:pPr>
      <w:rPr>
        <w:rFonts w:ascii="Symbol" w:hAnsi="Symbol" w:hint="default"/>
      </w:rPr>
    </w:lvl>
    <w:lvl w:ilvl="1" w:tplc="04070003">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23" w15:restartNumberingAfterBreak="0">
    <w:nsid w:val="510566B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A35F79"/>
    <w:multiLevelType w:val="hybridMultilevel"/>
    <w:tmpl w:val="CC3A5F40"/>
    <w:lvl w:ilvl="0" w:tplc="88DC02B2">
      <w:start w:val="2"/>
      <w:numFmt w:val="decimal"/>
      <w:pStyle w:val="AusgeblendeterText"/>
      <w:lvlText w:val="%1."/>
      <w:lvlJc w:val="left"/>
      <w:pPr>
        <w:ind w:left="502"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5" w15:restartNumberingAfterBreak="0">
    <w:nsid w:val="557E15D3"/>
    <w:multiLevelType w:val="hybridMultilevel"/>
    <w:tmpl w:val="EAF45B9A"/>
    <w:lvl w:ilvl="0" w:tplc="E2987C7E">
      <w:start w:val="1"/>
      <w:numFmt w:val="decimal"/>
      <w:lvlText w:val="%1."/>
      <w:lvlJc w:val="left"/>
      <w:pPr>
        <w:ind w:left="644" w:hanging="360"/>
      </w:pPr>
      <w:rPr>
        <w:rFonts w:hint="default"/>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6" w15:restartNumberingAfterBreak="0">
    <w:nsid w:val="5BA62AA3"/>
    <w:multiLevelType w:val="hybridMultilevel"/>
    <w:tmpl w:val="E430841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7" w15:restartNumberingAfterBreak="0">
    <w:nsid w:val="5CE03FAF"/>
    <w:multiLevelType w:val="hybridMultilevel"/>
    <w:tmpl w:val="A7BA0112"/>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8" w15:restartNumberingAfterBreak="0">
    <w:nsid w:val="5EBD3285"/>
    <w:multiLevelType w:val="hybridMultilevel"/>
    <w:tmpl w:val="8EACD8B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9" w15:restartNumberingAfterBreak="0">
    <w:nsid w:val="68C63DCA"/>
    <w:multiLevelType w:val="hybridMultilevel"/>
    <w:tmpl w:val="70561FEA"/>
    <w:lvl w:ilvl="0" w:tplc="E2987C7E">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30" w15:restartNumberingAfterBreak="0">
    <w:nsid w:val="6FF423A6"/>
    <w:multiLevelType w:val="hybridMultilevel"/>
    <w:tmpl w:val="BD5CE9E0"/>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num w:numId="1">
    <w:abstractNumId w:val="10"/>
  </w:num>
  <w:num w:numId="2">
    <w:abstractNumId w:val="23"/>
  </w:num>
  <w:num w:numId="3">
    <w:abstractNumId w:val="7"/>
  </w:num>
  <w:num w:numId="4">
    <w:abstractNumId w:val="6"/>
  </w:num>
  <w:num w:numId="5">
    <w:abstractNumId w:val="9"/>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1"/>
  </w:num>
  <w:num w:numId="15">
    <w:abstractNumId w:val="21"/>
  </w:num>
  <w:num w:numId="16">
    <w:abstractNumId w:val="16"/>
  </w:num>
  <w:num w:numId="17">
    <w:abstractNumId w:val="22"/>
  </w:num>
  <w:num w:numId="18">
    <w:abstractNumId w:val="13"/>
  </w:num>
  <w:num w:numId="19">
    <w:abstractNumId w:val="20"/>
  </w:num>
  <w:num w:numId="20">
    <w:abstractNumId w:val="18"/>
  </w:num>
  <w:num w:numId="21">
    <w:abstractNumId w:val="17"/>
  </w:num>
  <w:num w:numId="22">
    <w:abstractNumId w:val="27"/>
  </w:num>
  <w:num w:numId="23">
    <w:abstractNumId w:val="12"/>
  </w:num>
  <w:num w:numId="24">
    <w:abstractNumId w:val="26"/>
  </w:num>
  <w:num w:numId="25">
    <w:abstractNumId w:val="30"/>
  </w:num>
  <w:num w:numId="26">
    <w:abstractNumId w:val="28"/>
  </w:num>
  <w:num w:numId="27">
    <w:abstractNumId w:val="14"/>
  </w:num>
  <w:num w:numId="28">
    <w:abstractNumId w:val="29"/>
  </w:num>
  <w:num w:numId="29">
    <w:abstractNumId w:val="15"/>
  </w:num>
  <w:num w:numId="30">
    <w:abstractNumId w:val="1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cumentProtection w:edit="forms" w:enforcement="0"/>
  <w:defaultTabStop w:val="708"/>
  <w:autoHyphenation/>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8B"/>
    <w:rsid w:val="00001799"/>
    <w:rsid w:val="00001CD2"/>
    <w:rsid w:val="0000258C"/>
    <w:rsid w:val="0002715A"/>
    <w:rsid w:val="00041877"/>
    <w:rsid w:val="0005437E"/>
    <w:rsid w:val="00066BE2"/>
    <w:rsid w:val="0008148D"/>
    <w:rsid w:val="00087FC2"/>
    <w:rsid w:val="00096DAC"/>
    <w:rsid w:val="000A1A5D"/>
    <w:rsid w:val="000A5CA6"/>
    <w:rsid w:val="000B6931"/>
    <w:rsid w:val="000C003E"/>
    <w:rsid w:val="000C22D2"/>
    <w:rsid w:val="000C4107"/>
    <w:rsid w:val="000C4346"/>
    <w:rsid w:val="000D12C4"/>
    <w:rsid w:val="00102642"/>
    <w:rsid w:val="00121CC0"/>
    <w:rsid w:val="001254FA"/>
    <w:rsid w:val="00157DBD"/>
    <w:rsid w:val="00174C2F"/>
    <w:rsid w:val="001B044E"/>
    <w:rsid w:val="001C7CC6"/>
    <w:rsid w:val="001D65CA"/>
    <w:rsid w:val="00204C5B"/>
    <w:rsid w:val="002205CC"/>
    <w:rsid w:val="00220B13"/>
    <w:rsid w:val="002303F1"/>
    <w:rsid w:val="002359D0"/>
    <w:rsid w:val="00256CEE"/>
    <w:rsid w:val="00262F38"/>
    <w:rsid w:val="002666B8"/>
    <w:rsid w:val="00284361"/>
    <w:rsid w:val="002943AF"/>
    <w:rsid w:val="002A0B2A"/>
    <w:rsid w:val="002D105B"/>
    <w:rsid w:val="002D173B"/>
    <w:rsid w:val="002F3AB6"/>
    <w:rsid w:val="00316935"/>
    <w:rsid w:val="00324BF4"/>
    <w:rsid w:val="003327E4"/>
    <w:rsid w:val="0033409B"/>
    <w:rsid w:val="003379B3"/>
    <w:rsid w:val="00366928"/>
    <w:rsid w:val="00370C80"/>
    <w:rsid w:val="0037271A"/>
    <w:rsid w:val="003A109A"/>
    <w:rsid w:val="003B3B55"/>
    <w:rsid w:val="003C33AC"/>
    <w:rsid w:val="003C3EB9"/>
    <w:rsid w:val="003D03F0"/>
    <w:rsid w:val="003D2079"/>
    <w:rsid w:val="003D355A"/>
    <w:rsid w:val="003D75EE"/>
    <w:rsid w:val="003D7999"/>
    <w:rsid w:val="003E4EE0"/>
    <w:rsid w:val="003F533B"/>
    <w:rsid w:val="004021AF"/>
    <w:rsid w:val="0041326B"/>
    <w:rsid w:val="0041448F"/>
    <w:rsid w:val="00415154"/>
    <w:rsid w:val="004172C5"/>
    <w:rsid w:val="004210CF"/>
    <w:rsid w:val="00432D71"/>
    <w:rsid w:val="00433A99"/>
    <w:rsid w:val="004654B8"/>
    <w:rsid w:val="00470B93"/>
    <w:rsid w:val="0048643A"/>
    <w:rsid w:val="00493400"/>
    <w:rsid w:val="004961A4"/>
    <w:rsid w:val="004A1425"/>
    <w:rsid w:val="004C3C07"/>
    <w:rsid w:val="004D5D44"/>
    <w:rsid w:val="004E43D8"/>
    <w:rsid w:val="004E45ED"/>
    <w:rsid w:val="004F0639"/>
    <w:rsid w:val="004F6EDE"/>
    <w:rsid w:val="00510868"/>
    <w:rsid w:val="00510BE5"/>
    <w:rsid w:val="00512EA8"/>
    <w:rsid w:val="0052400A"/>
    <w:rsid w:val="005245A8"/>
    <w:rsid w:val="00532925"/>
    <w:rsid w:val="00533845"/>
    <w:rsid w:val="00541BCF"/>
    <w:rsid w:val="005505F6"/>
    <w:rsid w:val="00552EE6"/>
    <w:rsid w:val="00567FB7"/>
    <w:rsid w:val="00572536"/>
    <w:rsid w:val="005A04CD"/>
    <w:rsid w:val="005A521E"/>
    <w:rsid w:val="005A6C2E"/>
    <w:rsid w:val="005B4637"/>
    <w:rsid w:val="005C1B5D"/>
    <w:rsid w:val="005C1D2E"/>
    <w:rsid w:val="005C3017"/>
    <w:rsid w:val="005C34B6"/>
    <w:rsid w:val="005E4934"/>
    <w:rsid w:val="0063757A"/>
    <w:rsid w:val="006511B3"/>
    <w:rsid w:val="0068001D"/>
    <w:rsid w:val="006914A3"/>
    <w:rsid w:val="00693832"/>
    <w:rsid w:val="00697AD5"/>
    <w:rsid w:val="006C1A67"/>
    <w:rsid w:val="006C1F5C"/>
    <w:rsid w:val="006C73A7"/>
    <w:rsid w:val="007018B1"/>
    <w:rsid w:val="00714A3C"/>
    <w:rsid w:val="007302EB"/>
    <w:rsid w:val="0073122B"/>
    <w:rsid w:val="00741A7E"/>
    <w:rsid w:val="00756312"/>
    <w:rsid w:val="0077004A"/>
    <w:rsid w:val="00790761"/>
    <w:rsid w:val="007907CD"/>
    <w:rsid w:val="007A079D"/>
    <w:rsid w:val="007A0F7B"/>
    <w:rsid w:val="007B4FFD"/>
    <w:rsid w:val="007B6C16"/>
    <w:rsid w:val="007C0968"/>
    <w:rsid w:val="007C3D32"/>
    <w:rsid w:val="007C5AB7"/>
    <w:rsid w:val="007D00D2"/>
    <w:rsid w:val="007D7721"/>
    <w:rsid w:val="007E7AE4"/>
    <w:rsid w:val="00802F34"/>
    <w:rsid w:val="00803CAB"/>
    <w:rsid w:val="00806925"/>
    <w:rsid w:val="0081220D"/>
    <w:rsid w:val="00813D78"/>
    <w:rsid w:val="008278D2"/>
    <w:rsid w:val="00831529"/>
    <w:rsid w:val="0083727E"/>
    <w:rsid w:val="0084636F"/>
    <w:rsid w:val="008532C0"/>
    <w:rsid w:val="00870C9D"/>
    <w:rsid w:val="00872278"/>
    <w:rsid w:val="00893CD4"/>
    <w:rsid w:val="008A26EF"/>
    <w:rsid w:val="008A3519"/>
    <w:rsid w:val="008A3FE8"/>
    <w:rsid w:val="008B067F"/>
    <w:rsid w:val="008B3132"/>
    <w:rsid w:val="008B7874"/>
    <w:rsid w:val="008C5916"/>
    <w:rsid w:val="008C7CD2"/>
    <w:rsid w:val="008D1A61"/>
    <w:rsid w:val="008D68F0"/>
    <w:rsid w:val="008E5B3C"/>
    <w:rsid w:val="008E5F8E"/>
    <w:rsid w:val="008F2992"/>
    <w:rsid w:val="008F4E90"/>
    <w:rsid w:val="00905D20"/>
    <w:rsid w:val="0091716A"/>
    <w:rsid w:val="00920FB2"/>
    <w:rsid w:val="00923558"/>
    <w:rsid w:val="0092630A"/>
    <w:rsid w:val="009320FD"/>
    <w:rsid w:val="00935D6E"/>
    <w:rsid w:val="009410AC"/>
    <w:rsid w:val="009443B3"/>
    <w:rsid w:val="0095060B"/>
    <w:rsid w:val="009615D3"/>
    <w:rsid w:val="009A2ACE"/>
    <w:rsid w:val="009A65B6"/>
    <w:rsid w:val="009A660A"/>
    <w:rsid w:val="009B5D41"/>
    <w:rsid w:val="009C452E"/>
    <w:rsid w:val="009E056E"/>
    <w:rsid w:val="009E1E1B"/>
    <w:rsid w:val="009E2823"/>
    <w:rsid w:val="00A07085"/>
    <w:rsid w:val="00A15337"/>
    <w:rsid w:val="00A2198C"/>
    <w:rsid w:val="00A35006"/>
    <w:rsid w:val="00A4171A"/>
    <w:rsid w:val="00A42FC1"/>
    <w:rsid w:val="00A56F29"/>
    <w:rsid w:val="00A636AD"/>
    <w:rsid w:val="00A67DB1"/>
    <w:rsid w:val="00A80487"/>
    <w:rsid w:val="00A87D09"/>
    <w:rsid w:val="00A95AC1"/>
    <w:rsid w:val="00AB583C"/>
    <w:rsid w:val="00AE65EC"/>
    <w:rsid w:val="00AF5D4B"/>
    <w:rsid w:val="00B00F42"/>
    <w:rsid w:val="00B35347"/>
    <w:rsid w:val="00B43D16"/>
    <w:rsid w:val="00B675A6"/>
    <w:rsid w:val="00B95F12"/>
    <w:rsid w:val="00BA0708"/>
    <w:rsid w:val="00BA179A"/>
    <w:rsid w:val="00BA5260"/>
    <w:rsid w:val="00BB0D74"/>
    <w:rsid w:val="00BB1C37"/>
    <w:rsid w:val="00BB2119"/>
    <w:rsid w:val="00BB3D8B"/>
    <w:rsid w:val="00BB5D9C"/>
    <w:rsid w:val="00BC5A30"/>
    <w:rsid w:val="00BC64A1"/>
    <w:rsid w:val="00BD51BA"/>
    <w:rsid w:val="00BF17A6"/>
    <w:rsid w:val="00C00CAF"/>
    <w:rsid w:val="00C12709"/>
    <w:rsid w:val="00C13AE4"/>
    <w:rsid w:val="00C21ABB"/>
    <w:rsid w:val="00C423A8"/>
    <w:rsid w:val="00C544E7"/>
    <w:rsid w:val="00C5632F"/>
    <w:rsid w:val="00C728E6"/>
    <w:rsid w:val="00C76C70"/>
    <w:rsid w:val="00C812E4"/>
    <w:rsid w:val="00C85F88"/>
    <w:rsid w:val="00C92E08"/>
    <w:rsid w:val="00CA08B1"/>
    <w:rsid w:val="00CA7DEA"/>
    <w:rsid w:val="00CC0E42"/>
    <w:rsid w:val="00CE4209"/>
    <w:rsid w:val="00CF03C0"/>
    <w:rsid w:val="00D05DA7"/>
    <w:rsid w:val="00D22888"/>
    <w:rsid w:val="00D27D64"/>
    <w:rsid w:val="00D3412B"/>
    <w:rsid w:val="00D404A7"/>
    <w:rsid w:val="00D441A1"/>
    <w:rsid w:val="00D52D3C"/>
    <w:rsid w:val="00D56E4A"/>
    <w:rsid w:val="00D75A59"/>
    <w:rsid w:val="00D96134"/>
    <w:rsid w:val="00DA49BA"/>
    <w:rsid w:val="00DA5797"/>
    <w:rsid w:val="00DC22CC"/>
    <w:rsid w:val="00DF539D"/>
    <w:rsid w:val="00E01091"/>
    <w:rsid w:val="00E023F9"/>
    <w:rsid w:val="00E33E58"/>
    <w:rsid w:val="00E35073"/>
    <w:rsid w:val="00E356E8"/>
    <w:rsid w:val="00E3656D"/>
    <w:rsid w:val="00E44041"/>
    <w:rsid w:val="00E506AA"/>
    <w:rsid w:val="00E5179B"/>
    <w:rsid w:val="00E62BF7"/>
    <w:rsid w:val="00E64ACB"/>
    <w:rsid w:val="00E65838"/>
    <w:rsid w:val="00E66EC5"/>
    <w:rsid w:val="00E6738D"/>
    <w:rsid w:val="00E6739C"/>
    <w:rsid w:val="00E76063"/>
    <w:rsid w:val="00E80BEB"/>
    <w:rsid w:val="00E83395"/>
    <w:rsid w:val="00E864ED"/>
    <w:rsid w:val="00E86B24"/>
    <w:rsid w:val="00E86E12"/>
    <w:rsid w:val="00E9106B"/>
    <w:rsid w:val="00EA2309"/>
    <w:rsid w:val="00EB3387"/>
    <w:rsid w:val="00EE0FC5"/>
    <w:rsid w:val="00EE6DAE"/>
    <w:rsid w:val="00EF0366"/>
    <w:rsid w:val="00EF33CA"/>
    <w:rsid w:val="00EF4DC9"/>
    <w:rsid w:val="00F02CCA"/>
    <w:rsid w:val="00F407FF"/>
    <w:rsid w:val="00F41E56"/>
    <w:rsid w:val="00F4325D"/>
    <w:rsid w:val="00F4729C"/>
    <w:rsid w:val="00F5077A"/>
    <w:rsid w:val="00F64097"/>
    <w:rsid w:val="00F64BBD"/>
    <w:rsid w:val="00F71B6F"/>
    <w:rsid w:val="00F7703F"/>
    <w:rsid w:val="00F90A4D"/>
    <w:rsid w:val="00F94567"/>
    <w:rsid w:val="00FA14DA"/>
    <w:rsid w:val="00FB178B"/>
    <w:rsid w:val="00FC5661"/>
    <w:rsid w:val="00FC7E41"/>
    <w:rsid w:val="00FD4575"/>
    <w:rsid w:val="00FD7C38"/>
    <w:rsid w:val="00FE734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292C09A"/>
  <w15:docId w15:val="{4F6D7B2D-332F-4330-9545-53F444B4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E0FC5"/>
    <w:rPr>
      <w:rFonts w:ascii="Arial" w:hAnsi="Arial"/>
      <w:sz w:val="24"/>
      <w:szCs w:val="24"/>
      <w:lang w:eastAsia="de-DE"/>
    </w:rPr>
  </w:style>
  <w:style w:type="paragraph" w:styleId="berschrift1">
    <w:name w:val="heading 1"/>
    <w:basedOn w:val="Standard"/>
    <w:next w:val="Standard"/>
    <w:link w:val="berschrift1Zchn"/>
    <w:pPr>
      <w:keepNext/>
      <w:spacing w:before="240" w:after="120"/>
      <w:outlineLvl w:val="0"/>
    </w:pPr>
    <w:rPr>
      <w:rFonts w:ascii="Arial Fett" w:hAnsi="Arial Fett" w:cs="Arial"/>
      <w:b/>
      <w:bCs/>
      <w:kern w:val="32"/>
    </w:rPr>
  </w:style>
  <w:style w:type="paragraph" w:styleId="berschrift2">
    <w:name w:val="heading 2"/>
    <w:basedOn w:val="Betreff"/>
    <w:next w:val="Standard"/>
    <w:qFormat/>
    <w:rsid w:val="009C452E"/>
    <w:pPr>
      <w:outlineLvl w:val="1"/>
    </w:pPr>
    <w:rPr>
      <w:b/>
      <w:bCs/>
      <w:iCs/>
    </w:rPr>
  </w:style>
  <w:style w:type="paragraph" w:styleId="berschrift3">
    <w:name w:val="heading 3"/>
    <w:basedOn w:val="Betreff"/>
    <w:next w:val="Standard"/>
    <w:qFormat/>
    <w:rsid w:val="009C452E"/>
    <w:pP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
    <w:name w:val="Betreff"/>
    <w:basedOn w:val="berschrift1"/>
    <w:link w:val="BetreffZchn"/>
    <w:qFormat/>
    <w:rsid w:val="004E45ED"/>
    <w:pPr>
      <w:spacing w:before="0" w:after="0"/>
      <w:ind w:left="142"/>
    </w:pPr>
    <w:rPr>
      <w:b w:val="0"/>
      <w:bCs w:val="0"/>
      <w:color w:val="000000" w:themeColor="text1"/>
    </w:rPr>
  </w:style>
  <w:style w:type="table" w:styleId="Tabellenraster">
    <w:name w:val="Table Grid"/>
    <w:basedOn w:val="NormaleTabelle"/>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pPr>
      <w:tabs>
        <w:tab w:val="center" w:pos="4536"/>
        <w:tab w:val="right" w:pos="9072"/>
      </w:tabs>
    </w:pPr>
  </w:style>
  <w:style w:type="paragraph" w:styleId="Fuzeile">
    <w:name w:val="footer"/>
    <w:basedOn w:val="Standard"/>
    <w:rsid w:val="004C3C07"/>
    <w:pPr>
      <w:tabs>
        <w:tab w:val="center" w:pos="4536"/>
        <w:tab w:val="left" w:pos="8535"/>
        <w:tab w:val="right" w:pos="9072"/>
      </w:tabs>
      <w:ind w:left="142"/>
    </w:pPr>
    <w:rPr>
      <w:color w:val="000000" w:themeColor="text1"/>
      <w:sz w:val="16"/>
    </w:r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rPr>
      <w:rFonts w:ascii="Arial" w:hAnsi="Arial"/>
      <w:sz w:val="24"/>
      <w:szCs w:val="24"/>
    </w:rPr>
  </w:style>
  <w:style w:type="character" w:styleId="Hyperlink">
    <w:name w:val="Hyperlink"/>
    <w:basedOn w:val="Absatz-Standardschriftart"/>
    <w:rPr>
      <w:rFonts w:ascii="Arial" w:hAnsi="Arial"/>
      <w:color w:val="0000FF"/>
      <w:sz w:val="24"/>
      <w:szCs w:val="24"/>
      <w:u w:val="single"/>
    </w:rPr>
  </w:style>
  <w:style w:type="paragraph" w:customStyle="1" w:styleId="Geschftszeichen">
    <w:name w:val="Geschäftszeichen"/>
    <w:basedOn w:val="Standard"/>
    <w:link w:val="GeschftszeichenZchn"/>
    <w:pPr>
      <w:jc w:val="right"/>
    </w:pPr>
  </w:style>
  <w:style w:type="paragraph" w:customStyle="1" w:styleId="Ergnzung">
    <w:name w:val="Ergänzung"/>
    <w:basedOn w:val="Standard"/>
    <w:link w:val="ErgnzungChar"/>
    <w:pPr>
      <w:spacing w:line="200" w:lineRule="exact"/>
      <w:jc w:val="right"/>
    </w:pPr>
    <w:rPr>
      <w:rFonts w:cs="Arial"/>
      <w:spacing w:val="4"/>
      <w:sz w:val="19"/>
      <w:szCs w:val="19"/>
    </w:rPr>
  </w:style>
  <w:style w:type="character" w:customStyle="1" w:styleId="ErgnzungChar">
    <w:name w:val="Ergänzung Char"/>
    <w:basedOn w:val="Absatz-Standardschriftart"/>
    <w:link w:val="Ergnzung"/>
    <w:rPr>
      <w:rFonts w:ascii="Arial" w:hAnsi="Arial" w:cs="Arial"/>
      <w:spacing w:val="4"/>
      <w:sz w:val="19"/>
      <w:szCs w:val="19"/>
      <w:lang w:val="de-DE" w:eastAsia="de-DE" w:bidi="ar-SA"/>
    </w:rPr>
  </w:style>
  <w:style w:type="paragraph" w:customStyle="1" w:styleId="Fhnchentext">
    <w:name w:val="Fähnchentext"/>
    <w:basedOn w:val="Standard"/>
    <w:pPr>
      <w:spacing w:line="190" w:lineRule="exact"/>
      <w:jc w:val="right"/>
    </w:pPr>
    <w:rPr>
      <w:rFonts w:cs="Arial"/>
      <w:sz w:val="19"/>
      <w:szCs w:val="19"/>
    </w:rPr>
  </w:style>
  <w:style w:type="paragraph" w:customStyle="1" w:styleId="TextStandard">
    <w:name w:val="Text (Standard)"/>
    <w:basedOn w:val="Standard"/>
    <w:qFormat/>
    <w:rsid w:val="00532925"/>
    <w:pPr>
      <w:ind w:left="142"/>
    </w:pPr>
    <w:rPr>
      <w:color w:val="000000" w:themeColor="text1"/>
    </w:rPr>
  </w:style>
  <w:style w:type="paragraph" w:customStyle="1" w:styleId="Kontaktdaten">
    <w:name w:val="Kontaktdaten"/>
    <w:basedOn w:val="TextStandard"/>
    <w:link w:val="KontaktdatenZchn"/>
    <w:rsid w:val="007A0F7B"/>
    <w:pPr>
      <w:spacing w:line="200" w:lineRule="exact"/>
      <w:jc w:val="right"/>
    </w:pPr>
    <w:rPr>
      <w:sz w:val="19"/>
      <w:szCs w:val="19"/>
    </w:rPr>
  </w:style>
  <w:style w:type="paragraph" w:customStyle="1" w:styleId="Absendeadresse">
    <w:name w:val="Absendeadresse"/>
    <w:basedOn w:val="TextStandard"/>
    <w:rsid w:val="00831529"/>
    <w:pPr>
      <w:ind w:right="52"/>
    </w:pPr>
    <w:rPr>
      <w:sz w:val="16"/>
    </w:rPr>
  </w:style>
  <w:style w:type="paragraph" w:customStyle="1" w:styleId="Betreffberschriften">
    <w:name w:val="Betreff &amp; Überschriften"/>
    <w:basedOn w:val="Standard"/>
    <w:link w:val="BetreffberschriftenZchn"/>
    <w:rsid w:val="0083727E"/>
    <w:pPr>
      <w:ind w:left="142"/>
    </w:pPr>
    <w:rPr>
      <w:b/>
      <w:bCs/>
      <w:noProof/>
      <w:szCs w:val="16"/>
      <w:lang w:eastAsia="zh-CN"/>
    </w:rPr>
  </w:style>
  <w:style w:type="character" w:customStyle="1" w:styleId="GeschftszeichenZchn">
    <w:name w:val="Geschäftszeichen Zchn"/>
    <w:basedOn w:val="Absatz-Standardschriftart"/>
    <w:link w:val="Geschftszeichen"/>
    <w:rsid w:val="0083727E"/>
    <w:rPr>
      <w:rFonts w:ascii="Arial" w:hAnsi="Arial"/>
      <w:sz w:val="24"/>
      <w:szCs w:val="24"/>
      <w:lang w:eastAsia="de-DE"/>
    </w:rPr>
  </w:style>
  <w:style w:type="character" w:customStyle="1" w:styleId="KontaktdatenZchn">
    <w:name w:val="Kontaktdaten Zchn"/>
    <w:basedOn w:val="GeschftszeichenZchn"/>
    <w:link w:val="Kontaktdaten"/>
    <w:rsid w:val="007A0F7B"/>
    <w:rPr>
      <w:rFonts w:ascii="Arial" w:hAnsi="Arial"/>
      <w:color w:val="000000" w:themeColor="text1"/>
      <w:sz w:val="19"/>
      <w:szCs w:val="19"/>
      <w:lang w:eastAsia="de-DE"/>
    </w:rPr>
  </w:style>
  <w:style w:type="character" w:customStyle="1" w:styleId="BetreffberschriftenZchn">
    <w:name w:val="Betreff &amp; Überschriften Zchn"/>
    <w:basedOn w:val="Absatz-Standardschriftart"/>
    <w:link w:val="Betreffberschriften"/>
    <w:rsid w:val="0083727E"/>
    <w:rPr>
      <w:rFonts w:ascii="Arial" w:hAnsi="Arial"/>
      <w:b/>
      <w:bCs/>
      <w:noProof/>
      <w:sz w:val="24"/>
      <w:szCs w:val="16"/>
    </w:rPr>
  </w:style>
  <w:style w:type="paragraph" w:styleId="Datum">
    <w:name w:val="Date"/>
    <w:basedOn w:val="TextStandard"/>
    <w:link w:val="DatumZchn"/>
    <w:rsid w:val="00EE0FC5"/>
    <w:pPr>
      <w:jc w:val="right"/>
    </w:pPr>
  </w:style>
  <w:style w:type="character" w:customStyle="1" w:styleId="DatumZchn">
    <w:name w:val="Datum Zchn"/>
    <w:basedOn w:val="Absatz-Standardschriftart"/>
    <w:link w:val="Datum"/>
    <w:rsid w:val="00EE0FC5"/>
    <w:rPr>
      <w:rFonts w:ascii="Arial" w:hAnsi="Arial"/>
      <w:color w:val="000000" w:themeColor="text1"/>
      <w:sz w:val="24"/>
      <w:szCs w:val="24"/>
      <w:lang w:eastAsia="de-DE"/>
    </w:rPr>
  </w:style>
  <w:style w:type="paragraph" w:customStyle="1" w:styleId="AusgeblendeterText">
    <w:name w:val="Ausgeblendeter Text"/>
    <w:basedOn w:val="TextStandard"/>
    <w:qFormat/>
    <w:rsid w:val="002205CC"/>
    <w:pPr>
      <w:numPr>
        <w:numId w:val="13"/>
      </w:numPr>
      <w:tabs>
        <w:tab w:val="left" w:pos="8535"/>
      </w:tabs>
      <w:ind w:left="357" w:hanging="357"/>
    </w:pPr>
    <w:rPr>
      <w:i/>
      <w:vanish/>
      <w:color w:val="0000FF"/>
    </w:rPr>
  </w:style>
  <w:style w:type="character" w:customStyle="1" w:styleId="berschrift1Zchn">
    <w:name w:val="Überschrift 1 Zchn"/>
    <w:basedOn w:val="Absatz-Standardschriftart"/>
    <w:link w:val="berschrift1"/>
    <w:rsid w:val="00BC64A1"/>
    <w:rPr>
      <w:rFonts w:ascii="Arial Fett" w:hAnsi="Arial Fett" w:cs="Arial"/>
      <w:b/>
      <w:bCs/>
      <w:kern w:val="32"/>
      <w:sz w:val="24"/>
      <w:szCs w:val="24"/>
      <w:lang w:eastAsia="de-DE"/>
    </w:rPr>
  </w:style>
  <w:style w:type="character" w:customStyle="1" w:styleId="BetreffZchn">
    <w:name w:val="Betreff Zchn"/>
    <w:basedOn w:val="berschrift1Zchn"/>
    <w:link w:val="Betreff"/>
    <w:rsid w:val="004E45ED"/>
    <w:rPr>
      <w:rFonts w:ascii="Arial Fett" w:hAnsi="Arial Fett" w:cs="Arial"/>
      <w:b w:val="0"/>
      <w:bCs w:val="0"/>
      <w:color w:val="000000" w:themeColor="text1"/>
      <w:kern w:val="32"/>
      <w:sz w:val="24"/>
      <w:szCs w:val="24"/>
      <w:lang w:eastAsia="de-DE"/>
    </w:rPr>
  </w:style>
  <w:style w:type="paragraph" w:styleId="Listenabsatz">
    <w:name w:val="List Paragraph"/>
    <w:basedOn w:val="Standard"/>
    <w:uiPriority w:val="34"/>
    <w:rsid w:val="00BA5260"/>
    <w:pPr>
      <w:ind w:left="720"/>
      <w:contextualSpacing/>
    </w:pPr>
  </w:style>
  <w:style w:type="paragraph" w:styleId="Funotentext">
    <w:name w:val="footnote text"/>
    <w:basedOn w:val="Standard"/>
    <w:link w:val="FunotentextZchn"/>
    <w:semiHidden/>
    <w:unhideWhenUsed/>
    <w:rsid w:val="004961A4"/>
    <w:rPr>
      <w:sz w:val="20"/>
      <w:szCs w:val="20"/>
    </w:rPr>
  </w:style>
  <w:style w:type="character" w:customStyle="1" w:styleId="FunotentextZchn">
    <w:name w:val="Fußnotentext Zchn"/>
    <w:basedOn w:val="Absatz-Standardschriftart"/>
    <w:link w:val="Funotentext"/>
    <w:semiHidden/>
    <w:rsid w:val="004961A4"/>
    <w:rPr>
      <w:rFonts w:ascii="Arial" w:hAnsi="Arial"/>
      <w:lang w:eastAsia="de-DE"/>
    </w:rPr>
  </w:style>
  <w:style w:type="character" w:styleId="Funotenzeichen">
    <w:name w:val="footnote reference"/>
    <w:basedOn w:val="Absatz-Standardschriftart"/>
    <w:semiHidden/>
    <w:unhideWhenUsed/>
    <w:rsid w:val="004961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CAAF7-E36E-400A-85DC-432D01CC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5774</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Bestmann, Michael (Innenministerium)</dc:creator>
  <cp:lastModifiedBy>Buttler, Monika (Landtagsverwaltung SH)</cp:lastModifiedBy>
  <cp:revision>2</cp:revision>
  <cp:lastPrinted>2020-04-06T11:31:00Z</cp:lastPrinted>
  <dcterms:created xsi:type="dcterms:W3CDTF">2020-05-05T10:01:00Z</dcterms:created>
  <dcterms:modified xsi:type="dcterms:W3CDTF">2020-05-05T10:01:00Z</dcterms:modified>
</cp:coreProperties>
</file>